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8F1037" w14:textId="4A72605F" w:rsidR="00A226E7" w:rsidRPr="00A226E7" w:rsidRDefault="00A226E7" w:rsidP="00A226E7">
      <w:pPr>
        <w:tabs>
          <w:tab w:val="left" w:pos="3421"/>
        </w:tabs>
        <w:spacing w:after="0"/>
        <w:rPr>
          <w:rFonts w:ascii="Arial" w:eastAsia="MS Mincho" w:hAnsi="Arial" w:cs="Arial"/>
          <w:b/>
          <w:bCs/>
          <w:sz w:val="24"/>
          <w:szCs w:val="18"/>
          <w:lang w:eastAsia="ja-JP"/>
        </w:rPr>
      </w:pPr>
      <w:r w:rsidRPr="00A226E7">
        <w:rPr>
          <w:rFonts w:ascii="Arial" w:eastAsia="MS Mincho" w:hAnsi="Arial" w:cs="Arial"/>
          <w:b/>
          <w:bCs/>
          <w:sz w:val="24"/>
          <w:szCs w:val="18"/>
          <w:lang w:eastAsia="ja-JP"/>
        </w:rPr>
        <w:t>3GPP TSG RAN WG1 #110bis-e</w:t>
      </w:r>
      <w:r w:rsidRPr="00A226E7">
        <w:rPr>
          <w:rFonts w:ascii="Arial" w:eastAsia="MS Mincho" w:hAnsi="Arial" w:cs="Arial"/>
          <w:b/>
          <w:bCs/>
          <w:sz w:val="24"/>
          <w:szCs w:val="18"/>
          <w:lang w:eastAsia="ja-JP"/>
        </w:rPr>
        <w:tab/>
      </w:r>
      <w:r w:rsidRPr="00A226E7">
        <w:rPr>
          <w:rFonts w:ascii="Arial" w:eastAsia="MS Mincho" w:hAnsi="Arial" w:cs="Arial"/>
          <w:b/>
          <w:bCs/>
          <w:sz w:val="24"/>
          <w:szCs w:val="18"/>
          <w:lang w:eastAsia="ja-JP"/>
        </w:rPr>
        <w:tab/>
      </w:r>
      <w:r w:rsidRPr="00A226E7">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sidRPr="00A226E7">
        <w:rPr>
          <w:rFonts w:ascii="Arial" w:eastAsia="MS Mincho" w:hAnsi="Arial" w:cs="Arial"/>
          <w:b/>
          <w:bCs/>
          <w:sz w:val="24"/>
          <w:szCs w:val="18"/>
          <w:lang w:eastAsia="ja-JP"/>
        </w:rPr>
        <w:t>R1-</w:t>
      </w:r>
      <w:r w:rsidR="00145F3F" w:rsidRPr="00145F3F">
        <w:t xml:space="preserve"> </w:t>
      </w:r>
      <w:r w:rsidR="00145F3F" w:rsidRPr="00145F3F">
        <w:rPr>
          <w:rFonts w:ascii="Arial" w:eastAsia="MS Mincho" w:hAnsi="Arial" w:cs="Arial"/>
          <w:b/>
          <w:bCs/>
          <w:sz w:val="24"/>
          <w:szCs w:val="18"/>
          <w:lang w:eastAsia="ja-JP"/>
        </w:rPr>
        <w:t>2209989</w:t>
      </w:r>
    </w:p>
    <w:p w14:paraId="2C5921E8" w14:textId="77777777" w:rsidR="00A226E7" w:rsidRDefault="00A226E7" w:rsidP="00A226E7">
      <w:pPr>
        <w:tabs>
          <w:tab w:val="left" w:pos="3421"/>
        </w:tabs>
        <w:spacing w:after="0"/>
        <w:rPr>
          <w:rFonts w:ascii="Arial" w:eastAsia="MS Mincho" w:hAnsi="Arial" w:cs="Arial"/>
          <w:b/>
          <w:bCs/>
          <w:sz w:val="24"/>
          <w:szCs w:val="18"/>
          <w:lang w:eastAsia="ja-JP"/>
        </w:rPr>
      </w:pPr>
      <w:r w:rsidRPr="00A226E7">
        <w:rPr>
          <w:rFonts w:ascii="Arial" w:eastAsia="MS Mincho" w:hAnsi="Arial" w:cs="Arial"/>
          <w:b/>
          <w:bCs/>
          <w:sz w:val="24"/>
          <w:szCs w:val="18"/>
          <w:lang w:eastAsia="ja-JP"/>
        </w:rPr>
        <w:t>e-Meeting, October 10th – 19th, 2022</w:t>
      </w:r>
    </w:p>
    <w:p w14:paraId="476BD691" w14:textId="08AB3D3E" w:rsidR="00466590" w:rsidRPr="00297340" w:rsidRDefault="00466590" w:rsidP="00A226E7">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62ACFE0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3E0645">
        <w:rPr>
          <w:rFonts w:ascii="Arial" w:eastAsia="MS Mincho" w:hAnsi="Arial"/>
          <w:sz w:val="24"/>
        </w:rPr>
        <w:t>9.5.</w:t>
      </w:r>
      <w:r w:rsidR="008B3470">
        <w:rPr>
          <w:rFonts w:ascii="Arial" w:eastAsia="MS Mincho" w:hAnsi="Arial"/>
          <w:sz w:val="24"/>
        </w:rPr>
        <w:t>1.</w:t>
      </w:r>
      <w:r w:rsidR="00A226E7">
        <w:rPr>
          <w:rFonts w:ascii="Arial" w:eastAsia="MS Mincho" w:hAnsi="Arial"/>
          <w:sz w:val="24"/>
        </w:rPr>
        <w:t>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30CEFC81"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8B3470">
        <w:rPr>
          <w:rFonts w:ascii="Arial" w:eastAsia="MS Mincho" w:hAnsi="Arial"/>
          <w:sz w:val="24"/>
        </w:rPr>
        <w:t xml:space="preserve">Sidelink Positioning </w:t>
      </w:r>
      <w:r w:rsidR="00D174CB">
        <w:rPr>
          <w:rFonts w:ascii="Arial" w:eastAsia="MS Mincho" w:hAnsi="Arial"/>
          <w:sz w:val="24"/>
        </w:rPr>
        <w:t>Evaluation Assumptions and Results</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6BBB2A7B" w14:textId="6B622515"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60BBA6A8" w14:textId="07B7A91E" w:rsidR="000B3D6F" w:rsidRDefault="000B3D6F" w:rsidP="000B3D6F">
      <w:r>
        <w:t xml:space="preserve">The study on expanded and improved NR positioning introduces sidelink positioning as an objective </w:t>
      </w:r>
      <w:r w:rsidR="007C1414">
        <w:fldChar w:fldCharType="begin"/>
      </w:r>
      <w:r w:rsidR="007C1414">
        <w:instrText xml:space="preserve"> REF _Ref101600293 \r \h </w:instrText>
      </w:r>
      <w:r w:rsidR="007C1414">
        <w:fldChar w:fldCharType="separate"/>
      </w:r>
      <w:r w:rsidR="00D60E40">
        <w:t>[1]</w:t>
      </w:r>
      <w:r w:rsidR="007C1414">
        <w:fldChar w:fldCharType="end"/>
      </w:r>
      <w:r>
        <w:t>:</w:t>
      </w:r>
    </w:p>
    <w:tbl>
      <w:tblPr>
        <w:tblStyle w:val="TableGrid"/>
        <w:tblW w:w="0" w:type="auto"/>
        <w:tblLook w:val="04A0" w:firstRow="1" w:lastRow="0" w:firstColumn="1" w:lastColumn="0" w:noHBand="0" w:noVBand="1"/>
      </w:tblPr>
      <w:tblGrid>
        <w:gridCol w:w="9629"/>
      </w:tblGrid>
      <w:tr w:rsidR="000B3D6F" w14:paraId="252D69D4" w14:textId="77777777" w:rsidTr="008F4481">
        <w:tc>
          <w:tcPr>
            <w:tcW w:w="9629" w:type="dxa"/>
          </w:tcPr>
          <w:p w14:paraId="19F55B04" w14:textId="77777777" w:rsidR="000B3D6F" w:rsidRPr="00587563" w:rsidRDefault="000B3D6F" w:rsidP="00FB16E4">
            <w:pPr>
              <w:numPr>
                <w:ilvl w:val="0"/>
                <w:numId w:val="10"/>
              </w:numPr>
              <w:overflowPunct w:val="0"/>
              <w:autoSpaceDE w:val="0"/>
              <w:autoSpaceDN w:val="0"/>
              <w:adjustRightInd w:val="0"/>
              <w:spacing w:after="0"/>
              <w:jc w:val="left"/>
              <w:textAlignment w:val="baseline"/>
              <w:rPr>
                <w:sz w:val="18"/>
                <w:szCs w:val="18"/>
              </w:rPr>
            </w:pPr>
            <w:r w:rsidRPr="00587563">
              <w:rPr>
                <w:sz w:val="18"/>
                <w:szCs w:val="18"/>
              </w:rPr>
              <w:t xml:space="preserve">Study solutions for sidelink positioning considering the following: [RAN1, RAN2] </w:t>
            </w:r>
          </w:p>
          <w:p w14:paraId="74B17613"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 xml:space="preserve">Scenario/requirements </w:t>
            </w:r>
          </w:p>
          <w:p w14:paraId="570BBDFF"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Coverage scenarios to cover: in-coverage, partial-coverage and out-of-coverage</w:t>
            </w:r>
          </w:p>
          <w:p w14:paraId="7884CCA7"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Requirements: Based on requirements identified in TR38.845 and TS22.261 and TS22.104</w:t>
            </w:r>
          </w:p>
          <w:p w14:paraId="19AC2DE3"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Use cases: V2X (TR38.845), public safety (TR38.845), commercial (TS22.261), IIOT (TS22.104)</w:t>
            </w:r>
          </w:p>
          <w:p w14:paraId="7D6923D2"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Spectrum: ITS, licensed</w:t>
            </w:r>
          </w:p>
          <w:p w14:paraId="45901EA2"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Identify specific target performance requirements to be considered for the evaluation based on existing 3GPP work and inputs from industry forums [RAN1]</w:t>
            </w:r>
          </w:p>
          <w:p w14:paraId="44F403B2"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 xml:space="preserve">Define evaluation methodology with which to evaluate SL positioning for the uses cases and coverage scenarios, reusing existing methodologies from sidelink communication and from positioning as much as possible [RAN1]. </w:t>
            </w:r>
          </w:p>
          <w:p w14:paraId="603E8B25"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Study and evaluate performance and feasibility of potential solutions for SL positioning, considering relative positioning, ranging and absolute positioning: [RAN1, RAN2]</w:t>
            </w:r>
          </w:p>
          <w:p w14:paraId="5A6CEF38"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Evaluate bandwidth requirement needed to meet the identified accuracy requirements [RAN1]</w:t>
            </w:r>
          </w:p>
          <w:p w14:paraId="20221CF3"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Study of positioning methods (e.g. TDOA, RTT, AOA/D, etc) including combination of SL positioning measurements with other RAT dependent positioning measurements (e.g. Uu based measurements) [RAN1]</w:t>
            </w:r>
          </w:p>
          <w:p w14:paraId="57BD5571"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Study of sidelink reference signals for positioning purposes from physical layer perspective, including signal design, resource allocation, measurements, associated procedures, etc, reusing existing reference signals, procedures, etc from sidelink communication and from positioning as much as possible [RAN1]</w:t>
            </w:r>
          </w:p>
          <w:p w14:paraId="1583AE9D"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Study of positioning architecture and signalling procedures (e.g. configuration, measurement reporting, etc) to enable sidelink positioning covering both UE based and network based positioning [RAN2, including coordination and alignment with RAN3 and SA2 as required]</w:t>
            </w:r>
          </w:p>
          <w:p w14:paraId="47125400" w14:textId="35378867" w:rsidR="000B3D6F" w:rsidRPr="00587563" w:rsidRDefault="000B3D6F" w:rsidP="00587563">
            <w:pPr>
              <w:spacing w:after="0"/>
              <w:ind w:left="1080"/>
              <w:rPr>
                <w:sz w:val="18"/>
                <w:szCs w:val="18"/>
              </w:rPr>
            </w:pPr>
            <w:r w:rsidRPr="00587563">
              <w:rPr>
                <w:sz w:val="18"/>
                <w:szCs w:val="18"/>
              </w:rPr>
              <w:t>Note: When the bandwidth requirements have been determined and the study of sidelink communication in unlicensed spectrum has progressed, it can be reviewed whether unlicensed spectrum can be considered in further work. Checkpoint at RAN#97 to see if sufficient information is available for this review.</w:t>
            </w:r>
          </w:p>
        </w:tc>
      </w:tr>
    </w:tbl>
    <w:p w14:paraId="1A2F5186" w14:textId="77777777" w:rsidR="002B5DB2" w:rsidRDefault="002B5DB2" w:rsidP="0044506E"/>
    <w:p w14:paraId="18112B98" w14:textId="6294E867" w:rsidR="007C1414" w:rsidRDefault="007C1414" w:rsidP="0044506E">
      <w:r>
        <w:t>In this contribution</w:t>
      </w:r>
      <w:r w:rsidR="00F238B4">
        <w:t xml:space="preserve">, </w:t>
      </w:r>
      <w:r w:rsidR="00A60868">
        <w:t xml:space="preserve">we provide </w:t>
      </w:r>
      <w:r w:rsidR="004E1536">
        <w:t>evaluation</w:t>
      </w:r>
      <w:r w:rsidR="00A60868">
        <w:t xml:space="preserve"> results</w:t>
      </w:r>
      <w:r w:rsidR="005E3341">
        <w:t xml:space="preserve"> </w:t>
      </w:r>
      <w:r w:rsidR="004E1536">
        <w:t>for the different use cases and scenarios.</w:t>
      </w:r>
    </w:p>
    <w:p w14:paraId="78A36317" w14:textId="52AD4A8F" w:rsidR="007A4C23" w:rsidRDefault="007A4C23"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bookmarkStart w:id="0" w:name="_Ref101883272"/>
      <w:r>
        <w:rPr>
          <w:rFonts w:ascii="Times New Roman" w:hAnsi="Times New Roman"/>
        </w:rPr>
        <w:t>Evaluation Results</w:t>
      </w:r>
      <w:bookmarkEnd w:id="0"/>
    </w:p>
    <w:p w14:paraId="1B839834" w14:textId="69CD73F0" w:rsidR="00032AF6" w:rsidRDefault="00C02635" w:rsidP="00032AF6">
      <w:pPr>
        <w:pStyle w:val="Heading2"/>
      </w:pPr>
      <w:r>
        <w:t>2</w:t>
      </w:r>
      <w:r w:rsidR="00A73929">
        <w:t xml:space="preserve">.1 </w:t>
      </w:r>
      <w:r w:rsidR="00997B7D">
        <w:t xml:space="preserve">V2X </w:t>
      </w:r>
      <w:r w:rsidR="00C32191">
        <w:t>Scenarios</w:t>
      </w:r>
    </w:p>
    <w:p w14:paraId="2E29DC0E" w14:textId="063A1527" w:rsidR="001C377F" w:rsidRDefault="00C02635" w:rsidP="001C377F">
      <w:r>
        <w:t>This section captures th</w:t>
      </w:r>
      <w:r w:rsidR="001C377F">
        <w:t>e evaluation assumptions used in the V2X evaluations</w:t>
      </w:r>
      <w:r>
        <w:t xml:space="preserve"> and the results:</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1C377F" w14:paraId="09C61C88" w14:textId="77777777" w:rsidTr="005D5C67">
        <w:trPr>
          <w:trHeight w:val="481"/>
          <w:jc w:val="center"/>
        </w:trPr>
        <w:tc>
          <w:tcPr>
            <w:tcW w:w="4243" w:type="dxa"/>
            <w:shd w:val="clear" w:color="auto" w:fill="auto"/>
            <w:vAlign w:val="center"/>
          </w:tcPr>
          <w:p w14:paraId="7EAE6269" w14:textId="77777777" w:rsidR="001C377F" w:rsidRPr="00920D1C" w:rsidRDefault="001C377F" w:rsidP="005D5C67">
            <w:pPr>
              <w:rPr>
                <w:b/>
                <w:sz w:val="18"/>
                <w:szCs w:val="18"/>
              </w:rPr>
            </w:pPr>
            <w:r w:rsidRPr="00920D1C">
              <w:rPr>
                <w:b/>
                <w:sz w:val="18"/>
                <w:szCs w:val="18"/>
              </w:rPr>
              <w:t>Parameter</w:t>
            </w:r>
          </w:p>
        </w:tc>
        <w:tc>
          <w:tcPr>
            <w:tcW w:w="4614" w:type="dxa"/>
          </w:tcPr>
          <w:p w14:paraId="03024963" w14:textId="7699A6C3" w:rsidR="001C377F" w:rsidRPr="00920D1C" w:rsidRDefault="001C377F" w:rsidP="005D5C67">
            <w:pPr>
              <w:rPr>
                <w:sz w:val="18"/>
                <w:szCs w:val="18"/>
              </w:rPr>
            </w:pPr>
            <w:r>
              <w:rPr>
                <w:sz w:val="18"/>
                <w:szCs w:val="18"/>
              </w:rPr>
              <w:t>V2X Simulation Assumptions</w:t>
            </w:r>
          </w:p>
        </w:tc>
      </w:tr>
      <w:tr w:rsidR="001C377F" w14:paraId="64F3CE3F" w14:textId="77777777" w:rsidTr="005D5C67">
        <w:trPr>
          <w:trHeight w:val="40"/>
          <w:jc w:val="center"/>
        </w:trPr>
        <w:tc>
          <w:tcPr>
            <w:tcW w:w="4243" w:type="dxa"/>
            <w:shd w:val="clear" w:color="auto" w:fill="auto"/>
            <w:vAlign w:val="center"/>
          </w:tcPr>
          <w:p w14:paraId="10413E6A" w14:textId="77777777" w:rsidR="001C377F" w:rsidRPr="00920D1C" w:rsidRDefault="001C377F" w:rsidP="005D5C67">
            <w:pPr>
              <w:rPr>
                <w:sz w:val="18"/>
                <w:szCs w:val="18"/>
              </w:rPr>
            </w:pPr>
            <w:r w:rsidRPr="00920D1C">
              <w:rPr>
                <w:sz w:val="18"/>
                <w:szCs w:val="18"/>
              </w:rPr>
              <w:t>Carrier frequency</w:t>
            </w:r>
          </w:p>
        </w:tc>
        <w:tc>
          <w:tcPr>
            <w:tcW w:w="4614" w:type="dxa"/>
          </w:tcPr>
          <w:p w14:paraId="32042B09" w14:textId="6BF423F8" w:rsidR="001C377F" w:rsidRPr="00920D1C" w:rsidRDefault="001C377F" w:rsidP="005D5C67">
            <w:pPr>
              <w:rPr>
                <w:sz w:val="18"/>
                <w:szCs w:val="18"/>
              </w:rPr>
            </w:pPr>
            <w:r>
              <w:rPr>
                <w:sz w:val="18"/>
                <w:szCs w:val="18"/>
              </w:rPr>
              <w:t>5.9 MHz</w:t>
            </w:r>
          </w:p>
        </w:tc>
      </w:tr>
      <w:tr w:rsidR="001C377F" w14:paraId="5E5183CA" w14:textId="77777777" w:rsidTr="005D5C67">
        <w:trPr>
          <w:trHeight w:val="20"/>
          <w:jc w:val="center"/>
        </w:trPr>
        <w:tc>
          <w:tcPr>
            <w:tcW w:w="4243" w:type="dxa"/>
            <w:shd w:val="clear" w:color="auto" w:fill="auto"/>
            <w:vAlign w:val="center"/>
          </w:tcPr>
          <w:p w14:paraId="783C4480" w14:textId="77777777" w:rsidR="001C377F" w:rsidRPr="00920D1C" w:rsidRDefault="001C377F" w:rsidP="005D5C67">
            <w:pPr>
              <w:rPr>
                <w:sz w:val="18"/>
                <w:szCs w:val="18"/>
              </w:rPr>
            </w:pPr>
            <w:r w:rsidRPr="00920D1C">
              <w:rPr>
                <w:sz w:val="18"/>
                <w:szCs w:val="18"/>
              </w:rPr>
              <w:t>Subcarrier spacing</w:t>
            </w:r>
          </w:p>
        </w:tc>
        <w:tc>
          <w:tcPr>
            <w:tcW w:w="4614" w:type="dxa"/>
          </w:tcPr>
          <w:p w14:paraId="3B1CE387" w14:textId="37CC6D90" w:rsidR="001C377F" w:rsidRPr="00920D1C" w:rsidRDefault="001C377F" w:rsidP="005D5C67">
            <w:pPr>
              <w:rPr>
                <w:sz w:val="18"/>
                <w:szCs w:val="18"/>
              </w:rPr>
            </w:pPr>
            <w:r>
              <w:rPr>
                <w:sz w:val="18"/>
                <w:szCs w:val="18"/>
              </w:rPr>
              <w:t xml:space="preserve">30 </w:t>
            </w:r>
            <w:proofErr w:type="spellStart"/>
            <w:r>
              <w:rPr>
                <w:sz w:val="18"/>
                <w:szCs w:val="18"/>
              </w:rPr>
              <w:t>KHz</w:t>
            </w:r>
            <w:proofErr w:type="spellEnd"/>
            <w:r>
              <w:rPr>
                <w:sz w:val="18"/>
                <w:szCs w:val="18"/>
              </w:rPr>
              <w:t xml:space="preserve"> SCS</w:t>
            </w:r>
          </w:p>
        </w:tc>
      </w:tr>
      <w:tr w:rsidR="001C377F" w14:paraId="6221B130" w14:textId="77777777" w:rsidTr="005D5C67">
        <w:trPr>
          <w:trHeight w:val="20"/>
          <w:jc w:val="center"/>
        </w:trPr>
        <w:tc>
          <w:tcPr>
            <w:tcW w:w="4243" w:type="dxa"/>
            <w:shd w:val="clear" w:color="auto" w:fill="auto"/>
            <w:vAlign w:val="center"/>
          </w:tcPr>
          <w:p w14:paraId="7839BCBD" w14:textId="77777777" w:rsidR="001C377F" w:rsidRPr="00920D1C" w:rsidRDefault="001C377F" w:rsidP="005D5C67">
            <w:pPr>
              <w:rPr>
                <w:sz w:val="18"/>
                <w:szCs w:val="18"/>
              </w:rPr>
            </w:pPr>
            <w:r w:rsidRPr="00920D1C">
              <w:rPr>
                <w:sz w:val="18"/>
                <w:szCs w:val="18"/>
              </w:rPr>
              <w:t>Reference Signal Transmission Bandwidth</w:t>
            </w:r>
          </w:p>
        </w:tc>
        <w:tc>
          <w:tcPr>
            <w:tcW w:w="4614" w:type="dxa"/>
          </w:tcPr>
          <w:p w14:paraId="5A0A8F20" w14:textId="73823073" w:rsidR="001C377F" w:rsidRPr="00920D1C" w:rsidRDefault="001C377F" w:rsidP="005D5C67">
            <w:pPr>
              <w:rPr>
                <w:sz w:val="18"/>
                <w:szCs w:val="18"/>
              </w:rPr>
            </w:pPr>
            <w:r>
              <w:rPr>
                <w:sz w:val="18"/>
                <w:szCs w:val="18"/>
              </w:rPr>
              <w:t>40, 100 MHz</w:t>
            </w:r>
          </w:p>
        </w:tc>
      </w:tr>
      <w:tr w:rsidR="001C377F" w14:paraId="7E6690D5" w14:textId="77777777" w:rsidTr="005D5C67">
        <w:trPr>
          <w:trHeight w:val="20"/>
          <w:jc w:val="center"/>
        </w:trPr>
        <w:tc>
          <w:tcPr>
            <w:tcW w:w="4243" w:type="dxa"/>
            <w:shd w:val="clear" w:color="auto" w:fill="auto"/>
            <w:vAlign w:val="center"/>
          </w:tcPr>
          <w:p w14:paraId="4197743A" w14:textId="77777777" w:rsidR="001C377F" w:rsidRPr="00920D1C" w:rsidRDefault="001C377F" w:rsidP="005D5C67">
            <w:pPr>
              <w:rPr>
                <w:sz w:val="18"/>
                <w:szCs w:val="18"/>
              </w:rPr>
            </w:pPr>
            <w:r w:rsidRPr="00920D1C">
              <w:rPr>
                <w:sz w:val="18"/>
                <w:szCs w:val="18"/>
              </w:rPr>
              <w:t>Reference Signal Physical Structure and Resource Allocation (RE pattern)</w:t>
            </w:r>
          </w:p>
        </w:tc>
        <w:tc>
          <w:tcPr>
            <w:tcW w:w="4614" w:type="dxa"/>
          </w:tcPr>
          <w:p w14:paraId="6A529D39" w14:textId="77777777" w:rsidR="001C377F" w:rsidRPr="00920D1C" w:rsidRDefault="001C377F" w:rsidP="005D5C67">
            <w:pPr>
              <w:rPr>
                <w:sz w:val="18"/>
                <w:szCs w:val="18"/>
              </w:rPr>
            </w:pPr>
            <w:r w:rsidRPr="00234596">
              <w:rPr>
                <w:sz w:val="18"/>
                <w:szCs w:val="18"/>
              </w:rPr>
              <w:t>Comb-4/4-symbols without interference across the devices</w:t>
            </w:r>
          </w:p>
        </w:tc>
      </w:tr>
      <w:tr w:rsidR="001C377F" w14:paraId="3F912EB5" w14:textId="77777777" w:rsidTr="005D5C67">
        <w:trPr>
          <w:trHeight w:val="40"/>
          <w:jc w:val="center"/>
        </w:trPr>
        <w:tc>
          <w:tcPr>
            <w:tcW w:w="4243" w:type="dxa"/>
            <w:shd w:val="clear" w:color="auto" w:fill="auto"/>
            <w:vAlign w:val="center"/>
          </w:tcPr>
          <w:p w14:paraId="3FCF489E" w14:textId="77777777" w:rsidR="001C377F" w:rsidRPr="00920D1C" w:rsidRDefault="001C377F" w:rsidP="005D5C67">
            <w:pPr>
              <w:rPr>
                <w:sz w:val="18"/>
                <w:szCs w:val="18"/>
              </w:rPr>
            </w:pPr>
            <w:r w:rsidRPr="00920D1C">
              <w:rPr>
                <w:sz w:val="18"/>
                <w:szCs w:val="18"/>
              </w:rPr>
              <w:t>Reference signal</w:t>
            </w:r>
            <w:r>
              <w:rPr>
                <w:sz w:val="18"/>
                <w:szCs w:val="18"/>
              </w:rPr>
              <w:t xml:space="preserve"> including PRS, SRS and SL-PRS</w:t>
            </w:r>
          </w:p>
        </w:tc>
        <w:tc>
          <w:tcPr>
            <w:tcW w:w="4614" w:type="dxa"/>
          </w:tcPr>
          <w:p w14:paraId="0E21BE60" w14:textId="77777777" w:rsidR="001C377F" w:rsidRPr="00920D1C" w:rsidRDefault="001C377F" w:rsidP="005D5C67">
            <w:pPr>
              <w:rPr>
                <w:sz w:val="18"/>
                <w:szCs w:val="18"/>
              </w:rPr>
            </w:pPr>
            <w:r>
              <w:rPr>
                <w:sz w:val="18"/>
                <w:szCs w:val="18"/>
              </w:rPr>
              <w:t>QPSK sequence, 1 port</w:t>
            </w:r>
          </w:p>
        </w:tc>
      </w:tr>
      <w:tr w:rsidR="001C377F" w14:paraId="305FDB09" w14:textId="77777777" w:rsidTr="005D5C67">
        <w:trPr>
          <w:trHeight w:val="20"/>
          <w:jc w:val="center"/>
        </w:trPr>
        <w:tc>
          <w:tcPr>
            <w:tcW w:w="4243" w:type="dxa"/>
            <w:shd w:val="clear" w:color="auto" w:fill="auto"/>
            <w:vAlign w:val="center"/>
          </w:tcPr>
          <w:p w14:paraId="3FB9BAAF" w14:textId="77777777" w:rsidR="001C377F" w:rsidRPr="00920D1C" w:rsidRDefault="001C377F" w:rsidP="005D5C67">
            <w:pPr>
              <w:rPr>
                <w:sz w:val="18"/>
                <w:szCs w:val="18"/>
              </w:rPr>
            </w:pPr>
            <w:r w:rsidRPr="00920D1C">
              <w:rPr>
                <w:sz w:val="18"/>
                <w:szCs w:val="18"/>
              </w:rPr>
              <w:t>Number of symbols used per occasion</w:t>
            </w:r>
          </w:p>
        </w:tc>
        <w:tc>
          <w:tcPr>
            <w:tcW w:w="4614" w:type="dxa"/>
          </w:tcPr>
          <w:p w14:paraId="533B98C0" w14:textId="77777777" w:rsidR="001C377F" w:rsidRPr="00920D1C" w:rsidRDefault="001C377F" w:rsidP="005D5C67">
            <w:pPr>
              <w:rPr>
                <w:sz w:val="18"/>
                <w:szCs w:val="18"/>
              </w:rPr>
            </w:pPr>
            <w:r>
              <w:rPr>
                <w:sz w:val="18"/>
                <w:szCs w:val="18"/>
              </w:rPr>
              <w:t>4</w:t>
            </w:r>
          </w:p>
        </w:tc>
      </w:tr>
      <w:tr w:rsidR="001C377F" w14:paraId="05A5D2E1" w14:textId="77777777" w:rsidTr="005D5C67">
        <w:trPr>
          <w:trHeight w:val="20"/>
          <w:jc w:val="center"/>
        </w:trPr>
        <w:tc>
          <w:tcPr>
            <w:tcW w:w="4243" w:type="dxa"/>
            <w:shd w:val="clear" w:color="auto" w:fill="auto"/>
            <w:vAlign w:val="center"/>
          </w:tcPr>
          <w:p w14:paraId="6862C794" w14:textId="77777777" w:rsidR="001C377F" w:rsidRPr="00920D1C" w:rsidRDefault="001C377F" w:rsidP="005D5C67">
            <w:pPr>
              <w:rPr>
                <w:sz w:val="18"/>
                <w:szCs w:val="18"/>
              </w:rPr>
            </w:pPr>
            <w:r w:rsidRPr="00920D1C">
              <w:rPr>
                <w:sz w:val="18"/>
                <w:szCs w:val="18"/>
              </w:rPr>
              <w:t>number of occasions used per positioning estimate</w:t>
            </w:r>
          </w:p>
        </w:tc>
        <w:tc>
          <w:tcPr>
            <w:tcW w:w="4614" w:type="dxa"/>
          </w:tcPr>
          <w:p w14:paraId="308F5467" w14:textId="77777777" w:rsidR="001C377F" w:rsidRPr="00920D1C" w:rsidRDefault="001C377F" w:rsidP="005D5C67">
            <w:pPr>
              <w:rPr>
                <w:sz w:val="18"/>
                <w:szCs w:val="18"/>
              </w:rPr>
            </w:pPr>
            <w:r>
              <w:rPr>
                <w:sz w:val="18"/>
                <w:szCs w:val="18"/>
              </w:rPr>
              <w:t>1</w:t>
            </w:r>
          </w:p>
        </w:tc>
      </w:tr>
      <w:tr w:rsidR="001C377F" w14:paraId="37874D19" w14:textId="77777777" w:rsidTr="005D5C67">
        <w:trPr>
          <w:trHeight w:val="20"/>
          <w:jc w:val="center"/>
        </w:trPr>
        <w:tc>
          <w:tcPr>
            <w:tcW w:w="4243" w:type="dxa"/>
            <w:shd w:val="clear" w:color="auto" w:fill="auto"/>
            <w:vAlign w:val="center"/>
          </w:tcPr>
          <w:p w14:paraId="4597C4F3" w14:textId="77777777" w:rsidR="001C377F" w:rsidRPr="00920D1C" w:rsidRDefault="001C377F" w:rsidP="005D5C67">
            <w:pPr>
              <w:rPr>
                <w:sz w:val="18"/>
                <w:szCs w:val="18"/>
              </w:rPr>
            </w:pPr>
            <w:r w:rsidRPr="00920D1C">
              <w:rPr>
                <w:sz w:val="18"/>
                <w:szCs w:val="18"/>
              </w:rPr>
              <w:t>Power-boosting level</w:t>
            </w:r>
          </w:p>
        </w:tc>
        <w:tc>
          <w:tcPr>
            <w:tcW w:w="4614" w:type="dxa"/>
          </w:tcPr>
          <w:p w14:paraId="6A6B757E" w14:textId="77777777" w:rsidR="001C377F" w:rsidRPr="00920D1C" w:rsidRDefault="001C377F" w:rsidP="005D5C67">
            <w:pPr>
              <w:rPr>
                <w:sz w:val="18"/>
                <w:szCs w:val="18"/>
              </w:rPr>
            </w:pPr>
            <w:r>
              <w:rPr>
                <w:sz w:val="18"/>
                <w:szCs w:val="18"/>
              </w:rPr>
              <w:t>0 dB</w:t>
            </w:r>
          </w:p>
        </w:tc>
      </w:tr>
      <w:tr w:rsidR="001C377F" w14:paraId="3A27FF47" w14:textId="77777777" w:rsidTr="005D5C67">
        <w:trPr>
          <w:trHeight w:val="20"/>
          <w:jc w:val="center"/>
        </w:trPr>
        <w:tc>
          <w:tcPr>
            <w:tcW w:w="4243" w:type="dxa"/>
            <w:shd w:val="clear" w:color="auto" w:fill="auto"/>
            <w:vAlign w:val="center"/>
          </w:tcPr>
          <w:p w14:paraId="5CA58841" w14:textId="77777777" w:rsidR="001C377F" w:rsidRPr="00920D1C" w:rsidRDefault="001C377F" w:rsidP="005D5C67">
            <w:pPr>
              <w:rPr>
                <w:sz w:val="18"/>
                <w:szCs w:val="18"/>
              </w:rPr>
            </w:pPr>
            <w:r w:rsidRPr="00920D1C">
              <w:rPr>
                <w:sz w:val="18"/>
                <w:szCs w:val="18"/>
              </w:rPr>
              <w:lastRenderedPageBreak/>
              <w:t>Uplink power control (applied/not applied)</w:t>
            </w:r>
          </w:p>
        </w:tc>
        <w:tc>
          <w:tcPr>
            <w:tcW w:w="4614" w:type="dxa"/>
          </w:tcPr>
          <w:p w14:paraId="55690D17" w14:textId="3465D588" w:rsidR="001C377F" w:rsidRPr="00920D1C" w:rsidRDefault="001C377F" w:rsidP="005D5C67">
            <w:pPr>
              <w:rPr>
                <w:sz w:val="18"/>
                <w:szCs w:val="18"/>
              </w:rPr>
            </w:pPr>
            <w:r>
              <w:rPr>
                <w:sz w:val="18"/>
                <w:szCs w:val="18"/>
              </w:rPr>
              <w:t>N/A</w:t>
            </w:r>
          </w:p>
        </w:tc>
      </w:tr>
      <w:tr w:rsidR="001C377F" w14:paraId="58ADA58F" w14:textId="77777777" w:rsidTr="005D5C67">
        <w:trPr>
          <w:trHeight w:val="20"/>
          <w:jc w:val="center"/>
        </w:trPr>
        <w:tc>
          <w:tcPr>
            <w:tcW w:w="4243" w:type="dxa"/>
            <w:shd w:val="clear" w:color="auto" w:fill="auto"/>
            <w:vAlign w:val="center"/>
          </w:tcPr>
          <w:p w14:paraId="2B790B0E" w14:textId="77777777" w:rsidR="001C377F" w:rsidRPr="00920D1C" w:rsidRDefault="001C377F" w:rsidP="005D5C67">
            <w:pPr>
              <w:rPr>
                <w:sz w:val="18"/>
                <w:szCs w:val="18"/>
              </w:rPr>
            </w:pPr>
            <w:r w:rsidRPr="00920D1C">
              <w:rPr>
                <w:sz w:val="18"/>
                <w:szCs w:val="18"/>
              </w:rPr>
              <w:t>interference modelling (ideal muting, or other)</w:t>
            </w:r>
          </w:p>
        </w:tc>
        <w:tc>
          <w:tcPr>
            <w:tcW w:w="4614" w:type="dxa"/>
          </w:tcPr>
          <w:p w14:paraId="5DA9DDC5" w14:textId="77777777" w:rsidR="001C377F" w:rsidRPr="00920D1C" w:rsidRDefault="001C377F" w:rsidP="005D5C67">
            <w:pPr>
              <w:rPr>
                <w:sz w:val="18"/>
                <w:szCs w:val="18"/>
              </w:rPr>
            </w:pPr>
            <w:r>
              <w:rPr>
                <w:sz w:val="18"/>
                <w:szCs w:val="18"/>
              </w:rPr>
              <w:t>Ideal muting</w:t>
            </w:r>
          </w:p>
        </w:tc>
      </w:tr>
      <w:tr w:rsidR="001C377F" w14:paraId="6D86DDEC" w14:textId="77777777" w:rsidTr="005D5C67">
        <w:trPr>
          <w:trHeight w:val="20"/>
          <w:jc w:val="center"/>
        </w:trPr>
        <w:tc>
          <w:tcPr>
            <w:tcW w:w="4243" w:type="dxa"/>
            <w:shd w:val="clear" w:color="auto" w:fill="auto"/>
            <w:vAlign w:val="center"/>
          </w:tcPr>
          <w:p w14:paraId="18B5345F" w14:textId="77777777" w:rsidR="001C377F" w:rsidRPr="00920D1C" w:rsidRDefault="001C377F" w:rsidP="005D5C67">
            <w:pPr>
              <w:rPr>
                <w:sz w:val="18"/>
                <w:szCs w:val="18"/>
              </w:rPr>
            </w:pPr>
            <w:r w:rsidRPr="00920D1C">
              <w:rPr>
                <w:sz w:val="18"/>
                <w:szCs w:val="18"/>
              </w:rPr>
              <w:t>Description of Measurement Algorithm (e.g. super resolution, interference cancellation, ….)</w:t>
            </w:r>
          </w:p>
        </w:tc>
        <w:tc>
          <w:tcPr>
            <w:tcW w:w="4614" w:type="dxa"/>
          </w:tcPr>
          <w:p w14:paraId="7AA6D6AE" w14:textId="77777777" w:rsidR="001C377F" w:rsidRPr="00920D1C" w:rsidRDefault="001C377F" w:rsidP="005D5C67">
            <w:pPr>
              <w:rPr>
                <w:sz w:val="18"/>
                <w:szCs w:val="18"/>
              </w:rPr>
            </w:pPr>
            <w:r>
              <w:rPr>
                <w:sz w:val="18"/>
                <w:szCs w:val="18"/>
              </w:rPr>
              <w:t xml:space="preserve">Threshold-based IFFT TOA Estimation </w:t>
            </w:r>
          </w:p>
        </w:tc>
      </w:tr>
      <w:tr w:rsidR="001C377F" w:rsidRPr="00F136D6" w14:paraId="6320282F" w14:textId="77777777" w:rsidTr="005D5C67">
        <w:trPr>
          <w:trHeight w:val="20"/>
          <w:jc w:val="center"/>
        </w:trPr>
        <w:tc>
          <w:tcPr>
            <w:tcW w:w="4243" w:type="dxa"/>
            <w:shd w:val="clear" w:color="auto" w:fill="auto"/>
            <w:vAlign w:val="center"/>
          </w:tcPr>
          <w:p w14:paraId="69FCABBB" w14:textId="77777777" w:rsidR="001C377F" w:rsidRPr="00920D1C" w:rsidRDefault="001C377F" w:rsidP="005D5C67">
            <w:pPr>
              <w:rPr>
                <w:sz w:val="18"/>
                <w:szCs w:val="18"/>
              </w:rPr>
            </w:pPr>
            <w:r w:rsidRPr="00920D1C">
              <w:rPr>
                <w:sz w:val="18"/>
                <w:szCs w:val="18"/>
              </w:rPr>
              <w:t>Description of positioning technique / applied positioning algorithm (e.g. Least square, Taylor series, etc)</w:t>
            </w:r>
          </w:p>
        </w:tc>
        <w:tc>
          <w:tcPr>
            <w:tcW w:w="4614" w:type="dxa"/>
          </w:tcPr>
          <w:p w14:paraId="1D550EA9" w14:textId="1E1D1E25" w:rsidR="001C377F" w:rsidRPr="001C377F" w:rsidRDefault="009B1EBD" w:rsidP="005D5C67">
            <w:pPr>
              <w:rPr>
                <w:sz w:val="18"/>
                <w:szCs w:val="18"/>
                <w:highlight w:val="yellow"/>
              </w:rPr>
            </w:pPr>
            <w:r w:rsidRPr="009B1EBD">
              <w:rPr>
                <w:sz w:val="18"/>
                <w:szCs w:val="18"/>
              </w:rPr>
              <w:t>Least square</w:t>
            </w:r>
          </w:p>
        </w:tc>
      </w:tr>
      <w:tr w:rsidR="001C377F" w:rsidRPr="00F136D6" w14:paraId="0E2C5294" w14:textId="77777777" w:rsidTr="005D5C67">
        <w:trPr>
          <w:trHeight w:val="20"/>
          <w:jc w:val="center"/>
        </w:trPr>
        <w:tc>
          <w:tcPr>
            <w:tcW w:w="4243" w:type="dxa"/>
            <w:shd w:val="clear" w:color="auto" w:fill="auto"/>
            <w:vAlign w:val="center"/>
          </w:tcPr>
          <w:p w14:paraId="63B27527" w14:textId="77777777" w:rsidR="001C377F" w:rsidRPr="00920D1C" w:rsidRDefault="001C377F" w:rsidP="005D5C67">
            <w:pPr>
              <w:rPr>
                <w:sz w:val="18"/>
                <w:szCs w:val="18"/>
              </w:rPr>
            </w:pPr>
            <w:r>
              <w:rPr>
                <w:sz w:val="18"/>
                <w:szCs w:val="18"/>
              </w:rPr>
              <w:t>S</w:t>
            </w:r>
            <w:r w:rsidRPr="00920D1C">
              <w:rPr>
                <w:sz w:val="18"/>
                <w:szCs w:val="18"/>
              </w:rPr>
              <w:t>ynchronization assumptions</w:t>
            </w:r>
          </w:p>
        </w:tc>
        <w:tc>
          <w:tcPr>
            <w:tcW w:w="4614" w:type="dxa"/>
          </w:tcPr>
          <w:p w14:paraId="50455074" w14:textId="77777777" w:rsidR="001C377F" w:rsidRPr="00920D1C" w:rsidRDefault="001C377F" w:rsidP="005D5C67">
            <w:pPr>
              <w:rPr>
                <w:sz w:val="18"/>
                <w:szCs w:val="18"/>
              </w:rPr>
            </w:pPr>
            <w:r>
              <w:rPr>
                <w:sz w:val="18"/>
                <w:szCs w:val="18"/>
              </w:rPr>
              <w:t>Ideal</w:t>
            </w:r>
          </w:p>
        </w:tc>
      </w:tr>
      <w:tr w:rsidR="001C377F" w:rsidRPr="00F136D6" w14:paraId="3E836159" w14:textId="77777777" w:rsidTr="005D5C67">
        <w:trPr>
          <w:trHeight w:val="20"/>
          <w:jc w:val="center"/>
        </w:trPr>
        <w:tc>
          <w:tcPr>
            <w:tcW w:w="4243" w:type="dxa"/>
            <w:shd w:val="clear" w:color="auto" w:fill="auto"/>
            <w:vAlign w:val="center"/>
          </w:tcPr>
          <w:p w14:paraId="5568A279" w14:textId="77777777" w:rsidR="001C377F" w:rsidRPr="00920D1C" w:rsidRDefault="001C377F" w:rsidP="005D5C67">
            <w:pPr>
              <w:rPr>
                <w:sz w:val="18"/>
                <w:szCs w:val="18"/>
              </w:rPr>
            </w:pPr>
            <w:r w:rsidRPr="00920D1C">
              <w:rPr>
                <w:sz w:val="18"/>
                <w:szCs w:val="18"/>
              </w:rPr>
              <w:t>UE/gNB RX and TX timing error</w:t>
            </w:r>
            <w:r>
              <w:rPr>
                <w:sz w:val="18"/>
                <w:szCs w:val="18"/>
              </w:rPr>
              <w:t xml:space="preserve"> assumption</w:t>
            </w:r>
          </w:p>
        </w:tc>
        <w:tc>
          <w:tcPr>
            <w:tcW w:w="4614" w:type="dxa"/>
          </w:tcPr>
          <w:p w14:paraId="2A2DEA54" w14:textId="77777777" w:rsidR="001C377F" w:rsidRPr="00920D1C" w:rsidRDefault="001C377F" w:rsidP="005D5C67">
            <w:pPr>
              <w:rPr>
                <w:sz w:val="18"/>
                <w:szCs w:val="18"/>
              </w:rPr>
            </w:pPr>
            <w:r>
              <w:rPr>
                <w:sz w:val="18"/>
                <w:szCs w:val="18"/>
              </w:rPr>
              <w:t>Ideal</w:t>
            </w:r>
          </w:p>
        </w:tc>
      </w:tr>
      <w:tr w:rsidR="001C377F" w:rsidRPr="00F136D6" w14:paraId="586B7159" w14:textId="77777777" w:rsidTr="005D5C67">
        <w:trPr>
          <w:trHeight w:val="20"/>
          <w:jc w:val="center"/>
        </w:trPr>
        <w:tc>
          <w:tcPr>
            <w:tcW w:w="4243" w:type="dxa"/>
            <w:shd w:val="clear" w:color="auto" w:fill="auto"/>
            <w:vAlign w:val="center"/>
          </w:tcPr>
          <w:p w14:paraId="513A5C16" w14:textId="77777777" w:rsidR="001C377F" w:rsidRPr="00920D1C" w:rsidRDefault="001C377F" w:rsidP="005D5C67">
            <w:pPr>
              <w:rPr>
                <w:sz w:val="18"/>
                <w:szCs w:val="18"/>
              </w:rPr>
            </w:pPr>
            <w:r w:rsidRPr="00920D1C">
              <w:rPr>
                <w:sz w:val="18"/>
                <w:szCs w:val="18"/>
              </w:rPr>
              <w:t xml:space="preserve">Precoding assumptions (codebook, </w:t>
            </w:r>
            <w:proofErr w:type="spellStart"/>
            <w:r w:rsidRPr="00920D1C">
              <w:rPr>
                <w:sz w:val="18"/>
                <w:szCs w:val="18"/>
              </w:rPr>
              <w:t>nrof</w:t>
            </w:r>
            <w:proofErr w:type="spellEnd"/>
            <w:r w:rsidRPr="00920D1C">
              <w:rPr>
                <w:sz w:val="18"/>
                <w:szCs w:val="18"/>
              </w:rPr>
              <w:t xml:space="preserve"> antenna elements used, etc)</w:t>
            </w:r>
          </w:p>
        </w:tc>
        <w:tc>
          <w:tcPr>
            <w:tcW w:w="4614" w:type="dxa"/>
          </w:tcPr>
          <w:p w14:paraId="46EBA024" w14:textId="24C2CA02" w:rsidR="001C377F" w:rsidRPr="009B1EBD" w:rsidRDefault="00794EE4" w:rsidP="005D5C67">
            <w:pPr>
              <w:rPr>
                <w:sz w:val="18"/>
                <w:szCs w:val="18"/>
              </w:rPr>
            </w:pPr>
            <w:r w:rsidRPr="00794EE4">
              <w:rPr>
                <w:sz w:val="18"/>
                <w:szCs w:val="18"/>
              </w:rPr>
              <w:t>2x2</w:t>
            </w:r>
          </w:p>
        </w:tc>
      </w:tr>
    </w:tbl>
    <w:p w14:paraId="34355FF1" w14:textId="4F32EEC6" w:rsidR="001C377F" w:rsidRDefault="001C377F" w:rsidP="001C377F"/>
    <w:tbl>
      <w:tblPr>
        <w:tblW w:w="7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8"/>
        <w:gridCol w:w="1646"/>
        <w:gridCol w:w="1601"/>
      </w:tblGrid>
      <w:tr w:rsidR="006F7239" w:rsidRPr="001D7023" w14:paraId="06964EBA" w14:textId="77777777" w:rsidTr="006F7239">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268E8967" w14:textId="77777777" w:rsidR="006F7239" w:rsidRPr="00396A13" w:rsidRDefault="006F7239" w:rsidP="005D5C67">
            <w:pPr>
              <w:snapToGrid w:val="0"/>
              <w:spacing w:after="0"/>
              <w:rPr>
                <w:b/>
              </w:rPr>
            </w:pPr>
            <w:r w:rsidRPr="00396A13">
              <w:rPr>
                <w:b/>
              </w:rPr>
              <w:t>Parameters</w:t>
            </w:r>
          </w:p>
        </w:tc>
        <w:tc>
          <w:tcPr>
            <w:tcW w:w="1646" w:type="dxa"/>
            <w:tcBorders>
              <w:top w:val="single" w:sz="4" w:space="0" w:color="auto"/>
              <w:left w:val="nil"/>
              <w:bottom w:val="single" w:sz="4" w:space="0" w:color="auto"/>
              <w:right w:val="single" w:sz="4" w:space="0" w:color="auto"/>
            </w:tcBorders>
            <w:vAlign w:val="center"/>
          </w:tcPr>
          <w:p w14:paraId="4539E93E" w14:textId="77777777" w:rsidR="006F7239" w:rsidRDefault="006F7239" w:rsidP="005D5C67">
            <w:pPr>
              <w:snapToGrid w:val="0"/>
              <w:spacing w:after="0"/>
            </w:pPr>
            <w:r>
              <w:t>Case 1</w:t>
            </w:r>
          </w:p>
        </w:tc>
        <w:tc>
          <w:tcPr>
            <w:tcW w:w="1601" w:type="dxa"/>
            <w:tcBorders>
              <w:top w:val="single" w:sz="4" w:space="0" w:color="auto"/>
              <w:left w:val="nil"/>
              <w:bottom w:val="single" w:sz="4" w:space="0" w:color="auto"/>
              <w:right w:val="single" w:sz="4" w:space="0" w:color="auto"/>
            </w:tcBorders>
          </w:tcPr>
          <w:p w14:paraId="59B5CB89" w14:textId="77777777" w:rsidR="006F7239" w:rsidRDefault="006F7239" w:rsidP="005D5C67">
            <w:pPr>
              <w:snapToGrid w:val="0"/>
              <w:spacing w:after="0"/>
            </w:pPr>
            <w:r>
              <w:rPr>
                <w:rFonts w:hint="eastAsia"/>
              </w:rPr>
              <w:t>C</w:t>
            </w:r>
            <w:r>
              <w:t>ase 2</w:t>
            </w:r>
          </w:p>
        </w:tc>
      </w:tr>
      <w:tr w:rsidR="006F7239" w:rsidRPr="001D7023" w14:paraId="4CB06B47" w14:textId="77777777" w:rsidTr="006F7239">
        <w:trPr>
          <w:trHeight w:val="498"/>
          <w:jc w:val="center"/>
        </w:trPr>
        <w:tc>
          <w:tcPr>
            <w:tcW w:w="4038" w:type="dxa"/>
            <w:tcBorders>
              <w:top w:val="single" w:sz="4" w:space="0" w:color="auto"/>
              <w:left w:val="single" w:sz="4" w:space="0" w:color="auto"/>
              <w:bottom w:val="single" w:sz="4" w:space="0" w:color="auto"/>
              <w:right w:val="single" w:sz="4" w:space="0" w:color="auto"/>
            </w:tcBorders>
            <w:vAlign w:val="center"/>
          </w:tcPr>
          <w:p w14:paraId="425B44D3" w14:textId="77777777" w:rsidR="006F7239" w:rsidRPr="001D7023" w:rsidRDefault="006F7239" w:rsidP="005D5C67">
            <w:pPr>
              <w:snapToGrid w:val="0"/>
              <w:spacing w:after="0"/>
            </w:pPr>
            <w:r w:rsidRPr="001D7023">
              <w:t xml:space="preserve">BS/RSU deployment for relative positioning/ranging </w:t>
            </w:r>
          </w:p>
        </w:tc>
        <w:tc>
          <w:tcPr>
            <w:tcW w:w="1646" w:type="dxa"/>
            <w:tcBorders>
              <w:top w:val="single" w:sz="4" w:space="0" w:color="auto"/>
              <w:left w:val="nil"/>
              <w:bottom w:val="single" w:sz="4" w:space="0" w:color="auto"/>
              <w:right w:val="single" w:sz="4" w:space="0" w:color="auto"/>
            </w:tcBorders>
            <w:vAlign w:val="center"/>
          </w:tcPr>
          <w:p w14:paraId="426C2CF1" w14:textId="6DDD3F02" w:rsidR="006F7239" w:rsidRPr="001D7023" w:rsidRDefault="006F7239" w:rsidP="009B0AEC">
            <w:pPr>
              <w:pStyle w:val="3GPPAgreements"/>
              <w:numPr>
                <w:ilvl w:val="0"/>
                <w:numId w:val="0"/>
              </w:numPr>
              <w:snapToGrid w:val="0"/>
              <w:spacing w:before="0" w:after="0"/>
              <w:ind w:left="284"/>
              <w:rPr>
                <w:sz w:val="20"/>
              </w:rPr>
            </w:pPr>
            <w:r>
              <w:rPr>
                <w:sz w:val="20"/>
              </w:rPr>
              <w:t>N/A</w:t>
            </w:r>
          </w:p>
        </w:tc>
        <w:tc>
          <w:tcPr>
            <w:tcW w:w="1601" w:type="dxa"/>
            <w:tcBorders>
              <w:top w:val="single" w:sz="4" w:space="0" w:color="auto"/>
              <w:left w:val="nil"/>
              <w:bottom w:val="single" w:sz="4" w:space="0" w:color="auto"/>
              <w:right w:val="single" w:sz="4" w:space="0" w:color="auto"/>
            </w:tcBorders>
          </w:tcPr>
          <w:p w14:paraId="4B04EEAB" w14:textId="2D4F4089" w:rsidR="006F7239" w:rsidRPr="001D7023" w:rsidRDefault="006F7239" w:rsidP="009B0AEC">
            <w:pPr>
              <w:pStyle w:val="3GPPAgreements"/>
              <w:numPr>
                <w:ilvl w:val="0"/>
                <w:numId w:val="0"/>
              </w:numPr>
              <w:snapToGrid w:val="0"/>
              <w:spacing w:before="0" w:after="0"/>
              <w:ind w:left="284"/>
              <w:rPr>
                <w:sz w:val="20"/>
              </w:rPr>
            </w:pPr>
            <w:r>
              <w:rPr>
                <w:sz w:val="20"/>
              </w:rPr>
              <w:t>Parallel</w:t>
            </w:r>
          </w:p>
        </w:tc>
      </w:tr>
      <w:tr w:rsidR="006F7239" w:rsidRPr="001D7023" w14:paraId="716DD18E" w14:textId="77777777" w:rsidTr="006F7239">
        <w:trPr>
          <w:trHeight w:val="293"/>
          <w:jc w:val="center"/>
        </w:trPr>
        <w:tc>
          <w:tcPr>
            <w:tcW w:w="4038" w:type="dxa"/>
            <w:tcBorders>
              <w:top w:val="single" w:sz="4" w:space="0" w:color="auto"/>
              <w:left w:val="single" w:sz="4" w:space="0" w:color="auto"/>
              <w:bottom w:val="single" w:sz="4" w:space="0" w:color="auto"/>
              <w:right w:val="single" w:sz="4" w:space="0" w:color="auto"/>
            </w:tcBorders>
            <w:vAlign w:val="center"/>
          </w:tcPr>
          <w:p w14:paraId="047168CC" w14:textId="77777777" w:rsidR="006F7239" w:rsidRPr="00226678" w:rsidRDefault="006F7239" w:rsidP="005D5C67">
            <w:pPr>
              <w:snapToGrid w:val="0"/>
              <w:spacing w:after="0"/>
            </w:pPr>
            <w:r>
              <w:rPr>
                <w:rFonts w:hint="eastAsia"/>
              </w:rPr>
              <w:t>P</w:t>
            </w:r>
            <w:r>
              <w:t>ositioning method</w:t>
            </w:r>
          </w:p>
        </w:tc>
        <w:tc>
          <w:tcPr>
            <w:tcW w:w="1646" w:type="dxa"/>
            <w:tcBorders>
              <w:top w:val="single" w:sz="4" w:space="0" w:color="auto"/>
              <w:left w:val="nil"/>
              <w:bottom w:val="single" w:sz="4" w:space="0" w:color="auto"/>
              <w:right w:val="single" w:sz="4" w:space="0" w:color="auto"/>
            </w:tcBorders>
            <w:vAlign w:val="center"/>
          </w:tcPr>
          <w:p w14:paraId="0DCE0E56" w14:textId="6F0206E9" w:rsidR="006F7239" w:rsidRPr="001D7023" w:rsidRDefault="006F7239" w:rsidP="009B0AEC">
            <w:pPr>
              <w:pStyle w:val="3GPPAgreements"/>
              <w:numPr>
                <w:ilvl w:val="0"/>
                <w:numId w:val="0"/>
              </w:numPr>
              <w:snapToGrid w:val="0"/>
              <w:spacing w:before="0" w:after="0"/>
              <w:ind w:left="284"/>
              <w:rPr>
                <w:sz w:val="20"/>
              </w:rPr>
            </w:pPr>
            <w:r>
              <w:rPr>
                <w:sz w:val="20"/>
              </w:rPr>
              <w:t>RTT</w:t>
            </w:r>
          </w:p>
        </w:tc>
        <w:tc>
          <w:tcPr>
            <w:tcW w:w="1601" w:type="dxa"/>
            <w:tcBorders>
              <w:top w:val="single" w:sz="4" w:space="0" w:color="auto"/>
              <w:left w:val="nil"/>
              <w:bottom w:val="single" w:sz="4" w:space="0" w:color="auto"/>
              <w:right w:val="single" w:sz="4" w:space="0" w:color="auto"/>
            </w:tcBorders>
          </w:tcPr>
          <w:p w14:paraId="3508C3DF" w14:textId="0F7F219A" w:rsidR="006F7239" w:rsidRPr="001D7023" w:rsidRDefault="006F7239" w:rsidP="009B0AEC">
            <w:pPr>
              <w:pStyle w:val="3GPPAgreements"/>
              <w:numPr>
                <w:ilvl w:val="0"/>
                <w:numId w:val="0"/>
              </w:numPr>
              <w:snapToGrid w:val="0"/>
              <w:spacing w:before="0" w:after="0"/>
              <w:ind w:left="284"/>
              <w:rPr>
                <w:sz w:val="20"/>
              </w:rPr>
            </w:pPr>
            <w:r>
              <w:rPr>
                <w:sz w:val="20"/>
              </w:rPr>
              <w:t>Multi-RTT</w:t>
            </w:r>
          </w:p>
        </w:tc>
      </w:tr>
      <w:tr w:rsidR="00C32191" w:rsidRPr="001D7023" w14:paraId="455D9D14" w14:textId="77777777" w:rsidTr="006F7239">
        <w:trPr>
          <w:trHeight w:val="293"/>
          <w:jc w:val="center"/>
        </w:trPr>
        <w:tc>
          <w:tcPr>
            <w:tcW w:w="4038" w:type="dxa"/>
            <w:tcBorders>
              <w:top w:val="single" w:sz="4" w:space="0" w:color="auto"/>
              <w:left w:val="single" w:sz="4" w:space="0" w:color="auto"/>
              <w:bottom w:val="single" w:sz="4" w:space="0" w:color="auto"/>
              <w:right w:val="single" w:sz="4" w:space="0" w:color="auto"/>
            </w:tcBorders>
            <w:vAlign w:val="center"/>
          </w:tcPr>
          <w:p w14:paraId="622A1FB3" w14:textId="046CA354" w:rsidR="00C32191" w:rsidRDefault="00C32191" w:rsidP="005D5C67">
            <w:pPr>
              <w:snapToGrid w:val="0"/>
              <w:spacing w:after="0"/>
            </w:pPr>
            <w:r>
              <w:t>Scenario</w:t>
            </w:r>
          </w:p>
        </w:tc>
        <w:tc>
          <w:tcPr>
            <w:tcW w:w="1646" w:type="dxa"/>
            <w:tcBorders>
              <w:top w:val="single" w:sz="4" w:space="0" w:color="auto"/>
              <w:left w:val="nil"/>
              <w:bottom w:val="single" w:sz="4" w:space="0" w:color="auto"/>
              <w:right w:val="single" w:sz="4" w:space="0" w:color="auto"/>
            </w:tcBorders>
            <w:vAlign w:val="center"/>
          </w:tcPr>
          <w:p w14:paraId="050EFE55" w14:textId="4DC043A9" w:rsidR="00C32191" w:rsidRDefault="00C32191" w:rsidP="009B0AEC">
            <w:pPr>
              <w:pStyle w:val="3GPPAgreements"/>
              <w:numPr>
                <w:ilvl w:val="0"/>
                <w:numId w:val="0"/>
              </w:numPr>
              <w:snapToGrid w:val="0"/>
              <w:spacing w:before="0" w:after="0"/>
              <w:ind w:left="284"/>
              <w:rPr>
                <w:sz w:val="20"/>
              </w:rPr>
            </w:pPr>
            <w:r>
              <w:rPr>
                <w:sz w:val="20"/>
              </w:rPr>
              <w:t>Highway</w:t>
            </w:r>
          </w:p>
        </w:tc>
        <w:tc>
          <w:tcPr>
            <w:tcW w:w="1601" w:type="dxa"/>
            <w:tcBorders>
              <w:top w:val="single" w:sz="4" w:space="0" w:color="auto"/>
              <w:left w:val="nil"/>
              <w:bottom w:val="single" w:sz="4" w:space="0" w:color="auto"/>
              <w:right w:val="single" w:sz="4" w:space="0" w:color="auto"/>
            </w:tcBorders>
          </w:tcPr>
          <w:p w14:paraId="2B3FB05D" w14:textId="49923EC5" w:rsidR="00C32191" w:rsidRDefault="00C32191" w:rsidP="009B0AEC">
            <w:pPr>
              <w:pStyle w:val="3GPPAgreements"/>
              <w:numPr>
                <w:ilvl w:val="0"/>
                <w:numId w:val="0"/>
              </w:numPr>
              <w:snapToGrid w:val="0"/>
              <w:spacing w:before="0" w:after="0"/>
              <w:ind w:left="284"/>
              <w:rPr>
                <w:sz w:val="20"/>
              </w:rPr>
            </w:pPr>
            <w:r>
              <w:rPr>
                <w:sz w:val="20"/>
              </w:rPr>
              <w:t>Highway</w:t>
            </w:r>
          </w:p>
        </w:tc>
      </w:tr>
    </w:tbl>
    <w:p w14:paraId="6FFF0C7A" w14:textId="6849EB01" w:rsidR="009B0AEC" w:rsidRDefault="009B0AEC" w:rsidP="001C377F"/>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1"/>
        <w:gridCol w:w="824"/>
        <w:gridCol w:w="824"/>
        <w:gridCol w:w="824"/>
        <w:gridCol w:w="826"/>
        <w:gridCol w:w="1925"/>
        <w:gridCol w:w="1926"/>
      </w:tblGrid>
      <w:tr w:rsidR="00C32191" w:rsidRPr="001D7023" w14:paraId="767B154B" w14:textId="77777777" w:rsidTr="005D5C67">
        <w:trPr>
          <w:trHeight w:val="262"/>
          <w:jc w:val="center"/>
        </w:trPr>
        <w:tc>
          <w:tcPr>
            <w:tcW w:w="2201" w:type="dxa"/>
            <w:vAlign w:val="center"/>
          </w:tcPr>
          <w:p w14:paraId="0A7EEE07" w14:textId="77777777" w:rsidR="00C32191" w:rsidRPr="001D7023" w:rsidRDefault="00C32191" w:rsidP="005D5C67">
            <w:pPr>
              <w:snapToGrid w:val="0"/>
              <w:spacing w:after="0"/>
            </w:pPr>
            <w:r>
              <w:rPr>
                <w:rFonts w:hint="eastAsia"/>
              </w:rPr>
              <w:t>C</w:t>
            </w:r>
            <w:r>
              <w:t xml:space="preserve">ase ID and brief description </w:t>
            </w:r>
          </w:p>
        </w:tc>
        <w:tc>
          <w:tcPr>
            <w:tcW w:w="824" w:type="dxa"/>
            <w:vAlign w:val="center"/>
          </w:tcPr>
          <w:p w14:paraId="427E2995" w14:textId="77777777" w:rsidR="00C32191" w:rsidRPr="001D7023" w:rsidRDefault="00C32191" w:rsidP="005D5C67">
            <w:pPr>
              <w:snapToGrid w:val="0"/>
              <w:spacing w:after="0"/>
            </w:pPr>
            <w:r w:rsidRPr="001D7023">
              <w:t>50%</w:t>
            </w:r>
          </w:p>
        </w:tc>
        <w:tc>
          <w:tcPr>
            <w:tcW w:w="824" w:type="dxa"/>
            <w:vAlign w:val="center"/>
          </w:tcPr>
          <w:p w14:paraId="7D0E04F4" w14:textId="77777777" w:rsidR="00C32191" w:rsidRPr="001D7023" w:rsidRDefault="00C32191" w:rsidP="005D5C67">
            <w:pPr>
              <w:snapToGrid w:val="0"/>
              <w:spacing w:after="0"/>
            </w:pPr>
            <w:r w:rsidRPr="001D7023">
              <w:t>67%</w:t>
            </w:r>
          </w:p>
        </w:tc>
        <w:tc>
          <w:tcPr>
            <w:tcW w:w="824" w:type="dxa"/>
            <w:vAlign w:val="center"/>
          </w:tcPr>
          <w:p w14:paraId="1DE0FDF4" w14:textId="77777777" w:rsidR="00C32191" w:rsidRPr="001D7023" w:rsidRDefault="00C32191" w:rsidP="005D5C67">
            <w:pPr>
              <w:snapToGrid w:val="0"/>
              <w:spacing w:after="0"/>
            </w:pPr>
            <w:r w:rsidRPr="001D7023">
              <w:t>80%</w:t>
            </w:r>
          </w:p>
        </w:tc>
        <w:tc>
          <w:tcPr>
            <w:tcW w:w="826" w:type="dxa"/>
            <w:vAlign w:val="center"/>
          </w:tcPr>
          <w:p w14:paraId="5B7B301D" w14:textId="77777777" w:rsidR="00C32191" w:rsidRPr="001D7023" w:rsidRDefault="00C32191" w:rsidP="005D5C67">
            <w:pPr>
              <w:snapToGrid w:val="0"/>
              <w:spacing w:after="0"/>
            </w:pPr>
            <w:r w:rsidRPr="001D7023">
              <w:t>90%</w:t>
            </w:r>
          </w:p>
        </w:tc>
        <w:tc>
          <w:tcPr>
            <w:tcW w:w="1925" w:type="dxa"/>
            <w:vAlign w:val="center"/>
          </w:tcPr>
          <w:p w14:paraId="1FF1A466" w14:textId="77777777" w:rsidR="00C32191" w:rsidRPr="001D7023" w:rsidRDefault="00C32191" w:rsidP="005D5C67">
            <w:pPr>
              <w:snapToGrid w:val="0"/>
              <w:spacing w:after="0"/>
            </w:pPr>
            <w:r w:rsidRPr="001D7023">
              <w:t xml:space="preserve">Whether meet the requirement </w:t>
            </w:r>
            <w:r w:rsidRPr="001D7023">
              <w:rPr>
                <w:rFonts w:hint="eastAsia"/>
              </w:rPr>
              <w:t>of</w:t>
            </w:r>
            <w:r w:rsidRPr="001D7023">
              <w:t xml:space="preserve"> set A</w:t>
            </w:r>
          </w:p>
        </w:tc>
        <w:tc>
          <w:tcPr>
            <w:tcW w:w="1926" w:type="dxa"/>
            <w:vAlign w:val="center"/>
          </w:tcPr>
          <w:p w14:paraId="143CAB0F" w14:textId="77777777" w:rsidR="00C32191" w:rsidRPr="001D7023" w:rsidRDefault="00C32191" w:rsidP="005D5C67">
            <w:pPr>
              <w:snapToGrid w:val="0"/>
              <w:spacing w:after="0"/>
            </w:pPr>
            <w:r w:rsidRPr="001D7023">
              <w:t xml:space="preserve">Whether meet the requirement </w:t>
            </w:r>
            <w:r w:rsidRPr="001D7023">
              <w:rPr>
                <w:rFonts w:hint="eastAsia"/>
              </w:rPr>
              <w:t>of</w:t>
            </w:r>
            <w:r w:rsidRPr="001D7023">
              <w:t xml:space="preserve"> set B</w:t>
            </w:r>
          </w:p>
        </w:tc>
      </w:tr>
      <w:tr w:rsidR="00C32191" w:rsidRPr="001D7023" w14:paraId="1E5293C9" w14:textId="77777777" w:rsidTr="005D5C67">
        <w:trPr>
          <w:trHeight w:val="523"/>
          <w:jc w:val="center"/>
        </w:trPr>
        <w:tc>
          <w:tcPr>
            <w:tcW w:w="2201" w:type="dxa"/>
            <w:vAlign w:val="center"/>
          </w:tcPr>
          <w:p w14:paraId="6AECDCF3" w14:textId="216CA60C" w:rsidR="00C32191" w:rsidRPr="001D7023" w:rsidRDefault="00C32191" w:rsidP="005D5C67">
            <w:pPr>
              <w:snapToGrid w:val="0"/>
              <w:spacing w:after="0"/>
            </w:pPr>
            <w:r>
              <w:t>Case #1, 100MHz, RTT</w:t>
            </w:r>
          </w:p>
        </w:tc>
        <w:tc>
          <w:tcPr>
            <w:tcW w:w="824" w:type="dxa"/>
            <w:vAlign w:val="center"/>
          </w:tcPr>
          <w:p w14:paraId="1BE5361D" w14:textId="0AEC1B3A" w:rsidR="00C32191" w:rsidRPr="001D7023" w:rsidRDefault="00C32191" w:rsidP="005D5C67">
            <w:pPr>
              <w:snapToGrid w:val="0"/>
              <w:spacing w:after="0"/>
            </w:pPr>
            <w:r>
              <w:t>0.6</w:t>
            </w:r>
          </w:p>
        </w:tc>
        <w:tc>
          <w:tcPr>
            <w:tcW w:w="824" w:type="dxa"/>
            <w:vAlign w:val="center"/>
          </w:tcPr>
          <w:p w14:paraId="4359B64D" w14:textId="7F164F9E" w:rsidR="00C32191" w:rsidRPr="000D191D" w:rsidRDefault="00C32191" w:rsidP="005D5C67">
            <w:pPr>
              <w:snapToGrid w:val="0"/>
              <w:spacing w:after="0"/>
            </w:pPr>
            <w:r>
              <w:t>0.85</w:t>
            </w:r>
          </w:p>
        </w:tc>
        <w:tc>
          <w:tcPr>
            <w:tcW w:w="824" w:type="dxa"/>
            <w:vAlign w:val="center"/>
          </w:tcPr>
          <w:p w14:paraId="63B3718D" w14:textId="7C738AB5" w:rsidR="00C32191" w:rsidRPr="001D7023" w:rsidRDefault="00C32191" w:rsidP="005D5C67">
            <w:pPr>
              <w:snapToGrid w:val="0"/>
              <w:spacing w:after="0"/>
            </w:pPr>
            <w:r>
              <w:t>1.09</w:t>
            </w:r>
          </w:p>
        </w:tc>
        <w:tc>
          <w:tcPr>
            <w:tcW w:w="826" w:type="dxa"/>
            <w:vAlign w:val="center"/>
          </w:tcPr>
          <w:p w14:paraId="7618164C" w14:textId="5CD91986" w:rsidR="00C32191" w:rsidRPr="001D7023" w:rsidRDefault="00C32191" w:rsidP="005D5C67">
            <w:pPr>
              <w:snapToGrid w:val="0"/>
              <w:spacing w:after="0"/>
            </w:pPr>
            <w:r>
              <w:t>1.3</w:t>
            </w:r>
          </w:p>
        </w:tc>
        <w:tc>
          <w:tcPr>
            <w:tcW w:w="1925" w:type="dxa"/>
            <w:vAlign w:val="center"/>
          </w:tcPr>
          <w:p w14:paraId="78D948A9" w14:textId="03B60DFE" w:rsidR="00C32191" w:rsidRPr="001D7023" w:rsidRDefault="00C32191" w:rsidP="005D5C67">
            <w:pPr>
              <w:snapToGrid w:val="0"/>
              <w:spacing w:after="0"/>
            </w:pPr>
            <w:r>
              <w:t>No</w:t>
            </w:r>
          </w:p>
        </w:tc>
        <w:tc>
          <w:tcPr>
            <w:tcW w:w="1926" w:type="dxa"/>
            <w:vAlign w:val="center"/>
          </w:tcPr>
          <w:p w14:paraId="2A912C05" w14:textId="12F6477B" w:rsidR="00C32191" w:rsidRPr="001D7023" w:rsidRDefault="00C32191" w:rsidP="005D5C67">
            <w:pPr>
              <w:snapToGrid w:val="0"/>
              <w:spacing w:after="0"/>
            </w:pPr>
            <w:r>
              <w:t>Yes</w:t>
            </w:r>
          </w:p>
        </w:tc>
      </w:tr>
      <w:tr w:rsidR="00C32191" w:rsidRPr="001D7023" w14:paraId="504D7397" w14:textId="77777777" w:rsidTr="005D5C67">
        <w:trPr>
          <w:trHeight w:val="523"/>
          <w:jc w:val="center"/>
        </w:trPr>
        <w:tc>
          <w:tcPr>
            <w:tcW w:w="2201" w:type="dxa"/>
            <w:vAlign w:val="center"/>
          </w:tcPr>
          <w:p w14:paraId="60FC42EF" w14:textId="11F34679" w:rsidR="00C32191" w:rsidRPr="001D7023" w:rsidRDefault="00C32191" w:rsidP="005D5C67">
            <w:pPr>
              <w:snapToGrid w:val="0"/>
              <w:spacing w:after="0"/>
            </w:pPr>
            <w:r>
              <w:t>Case #1, 40MHz, RTT</w:t>
            </w:r>
          </w:p>
        </w:tc>
        <w:tc>
          <w:tcPr>
            <w:tcW w:w="824" w:type="dxa"/>
            <w:vAlign w:val="center"/>
          </w:tcPr>
          <w:p w14:paraId="48A0BE83" w14:textId="0C621A7E" w:rsidR="00C32191" w:rsidRPr="001D7023" w:rsidRDefault="00C32191" w:rsidP="005D5C67">
            <w:pPr>
              <w:snapToGrid w:val="0"/>
              <w:spacing w:after="0"/>
            </w:pPr>
            <w:r>
              <w:t>1.55</w:t>
            </w:r>
          </w:p>
        </w:tc>
        <w:tc>
          <w:tcPr>
            <w:tcW w:w="824" w:type="dxa"/>
            <w:vAlign w:val="center"/>
          </w:tcPr>
          <w:p w14:paraId="59B992D0" w14:textId="12F84074" w:rsidR="00C32191" w:rsidRPr="001D7023" w:rsidRDefault="00C32191" w:rsidP="005D5C67">
            <w:pPr>
              <w:snapToGrid w:val="0"/>
              <w:spacing w:after="0"/>
            </w:pPr>
            <w:r>
              <w:t>2.1</w:t>
            </w:r>
          </w:p>
        </w:tc>
        <w:tc>
          <w:tcPr>
            <w:tcW w:w="824" w:type="dxa"/>
            <w:vAlign w:val="center"/>
          </w:tcPr>
          <w:p w14:paraId="3F420CA1" w14:textId="7035E288" w:rsidR="00C32191" w:rsidRPr="001D7023" w:rsidRDefault="00C32191" w:rsidP="005D5C67">
            <w:pPr>
              <w:snapToGrid w:val="0"/>
              <w:spacing w:after="0"/>
            </w:pPr>
            <w:r>
              <w:t>2.6</w:t>
            </w:r>
          </w:p>
        </w:tc>
        <w:tc>
          <w:tcPr>
            <w:tcW w:w="826" w:type="dxa"/>
            <w:vAlign w:val="center"/>
          </w:tcPr>
          <w:p w14:paraId="63EB58DF" w14:textId="665B6205" w:rsidR="00C32191" w:rsidRPr="001D7023" w:rsidRDefault="00C32191" w:rsidP="005D5C67">
            <w:pPr>
              <w:snapToGrid w:val="0"/>
              <w:spacing w:after="0"/>
            </w:pPr>
            <w:r>
              <w:t>3.3</w:t>
            </w:r>
          </w:p>
        </w:tc>
        <w:tc>
          <w:tcPr>
            <w:tcW w:w="1925" w:type="dxa"/>
            <w:vAlign w:val="center"/>
          </w:tcPr>
          <w:p w14:paraId="3A5D691C" w14:textId="1E20FB5C" w:rsidR="00C32191" w:rsidRPr="001D7023" w:rsidRDefault="00C32191" w:rsidP="005D5C67">
            <w:pPr>
              <w:snapToGrid w:val="0"/>
              <w:spacing w:after="0"/>
            </w:pPr>
            <w:r>
              <w:t>No</w:t>
            </w:r>
          </w:p>
        </w:tc>
        <w:tc>
          <w:tcPr>
            <w:tcW w:w="1926" w:type="dxa"/>
            <w:vAlign w:val="center"/>
          </w:tcPr>
          <w:p w14:paraId="190E2FD3" w14:textId="51B76AE7" w:rsidR="00C32191" w:rsidRPr="001D7023" w:rsidRDefault="00C32191" w:rsidP="005D5C67">
            <w:pPr>
              <w:snapToGrid w:val="0"/>
              <w:spacing w:after="0"/>
            </w:pPr>
            <w:r>
              <w:t>No</w:t>
            </w:r>
          </w:p>
        </w:tc>
      </w:tr>
      <w:tr w:rsidR="00C32191" w:rsidRPr="001D7023" w14:paraId="418D7529" w14:textId="77777777" w:rsidTr="005D5C67">
        <w:trPr>
          <w:trHeight w:val="523"/>
          <w:jc w:val="center"/>
        </w:trPr>
        <w:tc>
          <w:tcPr>
            <w:tcW w:w="2201" w:type="dxa"/>
            <w:vAlign w:val="center"/>
          </w:tcPr>
          <w:p w14:paraId="46583BB3" w14:textId="285D341A" w:rsidR="00C32191" w:rsidRPr="001D7023" w:rsidRDefault="00C32191" w:rsidP="00C32191">
            <w:pPr>
              <w:snapToGrid w:val="0"/>
              <w:spacing w:after="0"/>
            </w:pPr>
            <w:r>
              <w:t>Case #2, 100MHz, Multi-RTT</w:t>
            </w:r>
          </w:p>
        </w:tc>
        <w:tc>
          <w:tcPr>
            <w:tcW w:w="824" w:type="dxa"/>
            <w:vAlign w:val="center"/>
          </w:tcPr>
          <w:p w14:paraId="41F725AF" w14:textId="63426E2B" w:rsidR="00C32191" w:rsidRPr="001D7023" w:rsidRDefault="00C32191" w:rsidP="00C32191">
            <w:pPr>
              <w:snapToGrid w:val="0"/>
              <w:spacing w:after="0"/>
            </w:pPr>
            <w:r>
              <w:t>2.6</w:t>
            </w:r>
          </w:p>
        </w:tc>
        <w:tc>
          <w:tcPr>
            <w:tcW w:w="824" w:type="dxa"/>
            <w:vAlign w:val="center"/>
          </w:tcPr>
          <w:p w14:paraId="416D7461" w14:textId="0DE6C8CA" w:rsidR="00C32191" w:rsidRPr="001D7023" w:rsidRDefault="00C32191" w:rsidP="00C32191">
            <w:pPr>
              <w:snapToGrid w:val="0"/>
              <w:spacing w:after="0"/>
            </w:pPr>
            <w:r>
              <w:t>3.78</w:t>
            </w:r>
          </w:p>
        </w:tc>
        <w:tc>
          <w:tcPr>
            <w:tcW w:w="824" w:type="dxa"/>
            <w:vAlign w:val="center"/>
          </w:tcPr>
          <w:p w14:paraId="1F1683DC" w14:textId="3E587B24" w:rsidR="00C32191" w:rsidRPr="001D7023" w:rsidRDefault="00C32191" w:rsidP="00C32191">
            <w:pPr>
              <w:snapToGrid w:val="0"/>
              <w:spacing w:after="0"/>
            </w:pPr>
            <w:r>
              <w:t>5.0</w:t>
            </w:r>
          </w:p>
        </w:tc>
        <w:tc>
          <w:tcPr>
            <w:tcW w:w="826" w:type="dxa"/>
            <w:vAlign w:val="center"/>
          </w:tcPr>
          <w:p w14:paraId="3DCD4180" w14:textId="64DFC7FC" w:rsidR="00C32191" w:rsidRPr="001D7023" w:rsidRDefault="00C32191" w:rsidP="00C32191">
            <w:pPr>
              <w:snapToGrid w:val="0"/>
              <w:spacing w:after="0"/>
            </w:pPr>
            <w:r>
              <w:t>6.6</w:t>
            </w:r>
          </w:p>
        </w:tc>
        <w:tc>
          <w:tcPr>
            <w:tcW w:w="1925" w:type="dxa"/>
            <w:vAlign w:val="center"/>
          </w:tcPr>
          <w:p w14:paraId="06569648" w14:textId="57126EB6" w:rsidR="00C32191" w:rsidRPr="001D7023" w:rsidRDefault="00C32191" w:rsidP="00C32191">
            <w:pPr>
              <w:snapToGrid w:val="0"/>
              <w:spacing w:after="0"/>
            </w:pPr>
            <w:r>
              <w:t>No</w:t>
            </w:r>
          </w:p>
        </w:tc>
        <w:tc>
          <w:tcPr>
            <w:tcW w:w="1926" w:type="dxa"/>
            <w:vAlign w:val="center"/>
          </w:tcPr>
          <w:p w14:paraId="42D00646" w14:textId="792E2ADC" w:rsidR="00C32191" w:rsidRPr="001D7023" w:rsidRDefault="00C32191" w:rsidP="00C32191">
            <w:pPr>
              <w:snapToGrid w:val="0"/>
              <w:spacing w:after="0"/>
            </w:pPr>
            <w:r>
              <w:t>No</w:t>
            </w:r>
          </w:p>
        </w:tc>
      </w:tr>
      <w:tr w:rsidR="00C32191" w:rsidRPr="001D7023" w14:paraId="3E8F68AB" w14:textId="77777777" w:rsidTr="005D5C67">
        <w:trPr>
          <w:trHeight w:val="523"/>
          <w:jc w:val="center"/>
        </w:trPr>
        <w:tc>
          <w:tcPr>
            <w:tcW w:w="2201" w:type="dxa"/>
            <w:vAlign w:val="center"/>
          </w:tcPr>
          <w:p w14:paraId="44523470" w14:textId="1A8DD201" w:rsidR="00C32191" w:rsidRPr="001D7023" w:rsidRDefault="00C32191" w:rsidP="00C32191">
            <w:pPr>
              <w:snapToGrid w:val="0"/>
              <w:spacing w:after="0"/>
            </w:pPr>
            <w:r>
              <w:t>Case #2, 40MHz, Multi-RTT</w:t>
            </w:r>
          </w:p>
        </w:tc>
        <w:tc>
          <w:tcPr>
            <w:tcW w:w="824" w:type="dxa"/>
            <w:vAlign w:val="center"/>
          </w:tcPr>
          <w:p w14:paraId="20B2852E" w14:textId="01E1FDC5" w:rsidR="00C32191" w:rsidRPr="001D7023" w:rsidRDefault="00C32191" w:rsidP="00C32191">
            <w:pPr>
              <w:snapToGrid w:val="0"/>
              <w:spacing w:after="0"/>
            </w:pPr>
            <w:r>
              <w:t>3.2</w:t>
            </w:r>
          </w:p>
        </w:tc>
        <w:tc>
          <w:tcPr>
            <w:tcW w:w="824" w:type="dxa"/>
            <w:vAlign w:val="center"/>
          </w:tcPr>
          <w:p w14:paraId="7BABFD0A" w14:textId="4E7C6C1D" w:rsidR="00C32191" w:rsidRPr="001D7023" w:rsidRDefault="00C32191" w:rsidP="00C32191">
            <w:pPr>
              <w:snapToGrid w:val="0"/>
              <w:spacing w:after="0"/>
            </w:pPr>
            <w:r>
              <w:t>6.3</w:t>
            </w:r>
          </w:p>
        </w:tc>
        <w:tc>
          <w:tcPr>
            <w:tcW w:w="824" w:type="dxa"/>
            <w:vAlign w:val="center"/>
          </w:tcPr>
          <w:p w14:paraId="101765D7" w14:textId="2615ED7E" w:rsidR="00C32191" w:rsidRPr="001D7023" w:rsidRDefault="00C32191" w:rsidP="00C32191">
            <w:pPr>
              <w:snapToGrid w:val="0"/>
              <w:spacing w:after="0"/>
            </w:pPr>
            <w:r>
              <w:t>8.0</w:t>
            </w:r>
          </w:p>
        </w:tc>
        <w:tc>
          <w:tcPr>
            <w:tcW w:w="826" w:type="dxa"/>
            <w:vAlign w:val="center"/>
          </w:tcPr>
          <w:p w14:paraId="6CAAB0A9" w14:textId="32C92479" w:rsidR="00C32191" w:rsidRPr="001D7023" w:rsidRDefault="00C32191" w:rsidP="00C32191">
            <w:pPr>
              <w:snapToGrid w:val="0"/>
              <w:spacing w:after="0"/>
            </w:pPr>
            <w:r>
              <w:t>10.0</w:t>
            </w:r>
          </w:p>
        </w:tc>
        <w:tc>
          <w:tcPr>
            <w:tcW w:w="1925" w:type="dxa"/>
            <w:vAlign w:val="center"/>
          </w:tcPr>
          <w:p w14:paraId="6B482F24" w14:textId="5FB1D9CF" w:rsidR="00C32191" w:rsidRPr="001D7023" w:rsidRDefault="00C32191" w:rsidP="00C32191">
            <w:pPr>
              <w:snapToGrid w:val="0"/>
              <w:spacing w:after="0"/>
            </w:pPr>
            <w:r>
              <w:t>No</w:t>
            </w:r>
          </w:p>
        </w:tc>
        <w:tc>
          <w:tcPr>
            <w:tcW w:w="1926" w:type="dxa"/>
            <w:vAlign w:val="center"/>
          </w:tcPr>
          <w:p w14:paraId="4B4559B6" w14:textId="44FDCFE9" w:rsidR="00C32191" w:rsidRPr="001D7023" w:rsidRDefault="00C32191" w:rsidP="00C32191">
            <w:pPr>
              <w:snapToGrid w:val="0"/>
              <w:spacing w:after="0"/>
            </w:pPr>
            <w:r>
              <w:t>No</w:t>
            </w:r>
          </w:p>
        </w:tc>
      </w:tr>
    </w:tbl>
    <w:p w14:paraId="76C962A5" w14:textId="77777777" w:rsidR="00C32191" w:rsidRPr="001C377F" w:rsidRDefault="00C32191" w:rsidP="001C377F"/>
    <w:p w14:paraId="678FB098" w14:textId="77777777" w:rsidR="006164BF" w:rsidRPr="008F68C6" w:rsidRDefault="006164BF" w:rsidP="008F68C6"/>
    <w:p w14:paraId="12C65950" w14:textId="0C2865C0" w:rsidR="00224547" w:rsidRDefault="00CC748B" w:rsidP="008A516A">
      <w:pPr>
        <w:jc w:val="center"/>
      </w:pPr>
      <w:r w:rsidRPr="00CC748B">
        <w:rPr>
          <w:noProof/>
        </w:rPr>
        <w:drawing>
          <wp:inline distT="0" distB="0" distL="0" distR="0" wp14:anchorId="7E026530" wp14:editId="04D41D6B">
            <wp:extent cx="3401568" cy="270662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01568" cy="2706624"/>
                    </a:xfrm>
                    <a:prstGeom prst="rect">
                      <a:avLst/>
                    </a:prstGeom>
                    <a:noFill/>
                    <a:ln>
                      <a:noFill/>
                    </a:ln>
                  </pic:spPr>
                </pic:pic>
              </a:graphicData>
            </a:graphic>
          </wp:inline>
        </w:drawing>
      </w:r>
    </w:p>
    <w:p w14:paraId="16863D68" w14:textId="301A1D7D" w:rsidR="008A516A" w:rsidRDefault="008A516A" w:rsidP="008A516A">
      <w:pPr>
        <w:pStyle w:val="Caption"/>
      </w:pPr>
      <w:bookmarkStart w:id="1" w:name="_Ref101882992"/>
      <w:r>
        <w:t xml:space="preserve">Figure </w:t>
      </w:r>
      <w:r>
        <w:fldChar w:fldCharType="begin"/>
      </w:r>
      <w:r>
        <w:instrText>SEQ Figure \* ARABIC</w:instrText>
      </w:r>
      <w:r>
        <w:fldChar w:fldCharType="separate"/>
      </w:r>
      <w:r w:rsidR="009B0AEC">
        <w:rPr>
          <w:noProof/>
        </w:rPr>
        <w:t>1</w:t>
      </w:r>
      <w:r>
        <w:fldChar w:fldCharType="end"/>
      </w:r>
      <w:bookmarkEnd w:id="1"/>
      <w:r>
        <w:t xml:space="preserve"> CDF of range </w:t>
      </w:r>
      <w:r w:rsidR="00C81745">
        <w:t>estimation error in a highway V2X scenario.</w:t>
      </w:r>
    </w:p>
    <w:p w14:paraId="2C448B63" w14:textId="4C3D8651" w:rsidR="00A8040A" w:rsidRDefault="00A8040A" w:rsidP="00A8040A">
      <w:pPr>
        <w:pStyle w:val="Caption"/>
        <w:jc w:val="left"/>
        <w:rPr>
          <w:sz w:val="20"/>
          <w:szCs w:val="20"/>
        </w:rPr>
      </w:pPr>
      <w:bookmarkStart w:id="2" w:name="_Toc111203700"/>
      <w:r w:rsidRPr="00C737D3">
        <w:rPr>
          <w:sz w:val="20"/>
          <w:szCs w:val="20"/>
        </w:rPr>
        <w:t xml:space="preserve">Observation </w:t>
      </w:r>
      <w:r w:rsidRPr="00C737D3">
        <w:rPr>
          <w:sz w:val="20"/>
          <w:szCs w:val="20"/>
        </w:rPr>
        <w:fldChar w:fldCharType="begin"/>
      </w:r>
      <w:r w:rsidRPr="00C737D3">
        <w:rPr>
          <w:sz w:val="20"/>
          <w:szCs w:val="20"/>
        </w:rPr>
        <w:instrText xml:space="preserve"> SEQ Observation \* ARABIC </w:instrText>
      </w:r>
      <w:r w:rsidRPr="00C737D3">
        <w:rPr>
          <w:sz w:val="20"/>
          <w:szCs w:val="20"/>
        </w:rPr>
        <w:fldChar w:fldCharType="separate"/>
      </w:r>
      <w:r w:rsidR="00F82906">
        <w:rPr>
          <w:noProof/>
          <w:sz w:val="20"/>
          <w:szCs w:val="20"/>
        </w:rPr>
        <w:t>1</w:t>
      </w:r>
      <w:r w:rsidRPr="00C737D3">
        <w:rPr>
          <w:noProof/>
          <w:sz w:val="20"/>
          <w:szCs w:val="20"/>
        </w:rPr>
        <w:fldChar w:fldCharType="end"/>
      </w:r>
      <w:r w:rsidRPr="00C737D3">
        <w:rPr>
          <w:sz w:val="20"/>
          <w:szCs w:val="20"/>
        </w:rPr>
        <w:t xml:space="preserve">: Set </w:t>
      </w:r>
      <w:r w:rsidR="00B62237">
        <w:rPr>
          <w:sz w:val="20"/>
          <w:szCs w:val="20"/>
        </w:rPr>
        <w:t>A and Set B</w:t>
      </w:r>
      <w:r w:rsidR="00B62237" w:rsidRPr="00C737D3">
        <w:rPr>
          <w:sz w:val="20"/>
          <w:szCs w:val="20"/>
        </w:rPr>
        <w:t xml:space="preserve"> </w:t>
      </w:r>
      <w:r w:rsidRPr="00C737D3">
        <w:rPr>
          <w:sz w:val="20"/>
          <w:szCs w:val="20"/>
        </w:rPr>
        <w:t xml:space="preserve">requirements for </w:t>
      </w:r>
      <w:r w:rsidR="00B654A9">
        <w:rPr>
          <w:sz w:val="20"/>
          <w:szCs w:val="20"/>
        </w:rPr>
        <w:t xml:space="preserve">ranging in </w:t>
      </w:r>
      <w:r w:rsidRPr="00C737D3">
        <w:rPr>
          <w:sz w:val="20"/>
          <w:szCs w:val="20"/>
        </w:rPr>
        <w:t>V2X application</w:t>
      </w:r>
      <w:r w:rsidR="0032551A">
        <w:rPr>
          <w:sz w:val="20"/>
          <w:szCs w:val="20"/>
        </w:rPr>
        <w:t>s</w:t>
      </w:r>
      <w:r w:rsidRPr="00C737D3">
        <w:rPr>
          <w:sz w:val="20"/>
          <w:szCs w:val="20"/>
        </w:rPr>
        <w:t xml:space="preserve"> cannot be met by the bandwidth available for ITS bands, i.e. 40 </w:t>
      </w:r>
      <w:proofErr w:type="spellStart"/>
      <w:r w:rsidRPr="00C737D3">
        <w:rPr>
          <w:sz w:val="20"/>
          <w:szCs w:val="20"/>
        </w:rPr>
        <w:t>MHz.</w:t>
      </w:r>
      <w:bookmarkEnd w:id="2"/>
      <w:proofErr w:type="spellEnd"/>
    </w:p>
    <w:p w14:paraId="51B4BE03" w14:textId="449EEF52" w:rsidR="001B0427" w:rsidRPr="006F7239" w:rsidRDefault="001B0427" w:rsidP="000A6553">
      <w:pPr>
        <w:pStyle w:val="Caption"/>
        <w:jc w:val="left"/>
        <w:rPr>
          <w:sz w:val="20"/>
          <w:szCs w:val="20"/>
        </w:rPr>
      </w:pPr>
      <w:bookmarkStart w:id="3" w:name="_Toc111203701"/>
      <w:r w:rsidRPr="006F7239">
        <w:rPr>
          <w:sz w:val="20"/>
          <w:szCs w:val="20"/>
        </w:rPr>
        <w:lastRenderedPageBreak/>
        <w:t xml:space="preserve">Observation </w:t>
      </w:r>
      <w:r w:rsidRPr="006F7239">
        <w:rPr>
          <w:sz w:val="20"/>
          <w:szCs w:val="20"/>
        </w:rPr>
        <w:fldChar w:fldCharType="begin"/>
      </w:r>
      <w:r w:rsidRPr="006F7239">
        <w:rPr>
          <w:sz w:val="20"/>
          <w:szCs w:val="20"/>
        </w:rPr>
        <w:instrText xml:space="preserve"> SEQ Observation \* ARABIC </w:instrText>
      </w:r>
      <w:r w:rsidRPr="006F7239">
        <w:rPr>
          <w:sz w:val="20"/>
          <w:szCs w:val="20"/>
        </w:rPr>
        <w:fldChar w:fldCharType="separate"/>
      </w:r>
      <w:r w:rsidR="00F82906">
        <w:rPr>
          <w:noProof/>
          <w:sz w:val="20"/>
          <w:szCs w:val="20"/>
        </w:rPr>
        <w:t>2</w:t>
      </w:r>
      <w:r w:rsidRPr="006F7239">
        <w:rPr>
          <w:noProof/>
          <w:sz w:val="20"/>
          <w:szCs w:val="20"/>
        </w:rPr>
        <w:fldChar w:fldCharType="end"/>
      </w:r>
      <w:r w:rsidRPr="006F7239">
        <w:rPr>
          <w:sz w:val="20"/>
          <w:szCs w:val="20"/>
        </w:rPr>
        <w:t xml:space="preserve">: </w:t>
      </w:r>
      <w:r w:rsidR="0032551A" w:rsidRPr="006F7239">
        <w:rPr>
          <w:sz w:val="20"/>
          <w:szCs w:val="20"/>
        </w:rPr>
        <w:t xml:space="preserve">Set A requirements for </w:t>
      </w:r>
      <w:r w:rsidR="00C36830" w:rsidRPr="006F7239">
        <w:rPr>
          <w:sz w:val="20"/>
          <w:szCs w:val="20"/>
        </w:rPr>
        <w:t xml:space="preserve">ranging in </w:t>
      </w:r>
      <w:r w:rsidR="0032551A" w:rsidRPr="006F7239">
        <w:rPr>
          <w:sz w:val="20"/>
          <w:szCs w:val="20"/>
        </w:rPr>
        <w:t>V2X</w:t>
      </w:r>
      <w:r w:rsidR="00B654A9" w:rsidRPr="006F7239">
        <w:rPr>
          <w:sz w:val="20"/>
          <w:szCs w:val="20"/>
        </w:rPr>
        <w:t xml:space="preserve"> is achieved when the SL-PRS bandwidth </w:t>
      </w:r>
      <w:r w:rsidR="00C36830" w:rsidRPr="006F7239">
        <w:rPr>
          <w:sz w:val="20"/>
          <w:szCs w:val="20"/>
        </w:rPr>
        <w:t xml:space="preserve">is 100 </w:t>
      </w:r>
      <w:proofErr w:type="spellStart"/>
      <w:r w:rsidR="00C36830" w:rsidRPr="006F7239">
        <w:rPr>
          <w:sz w:val="20"/>
          <w:szCs w:val="20"/>
        </w:rPr>
        <w:t>MHz</w:t>
      </w:r>
      <w:r w:rsidR="000A6553" w:rsidRPr="006F7239">
        <w:rPr>
          <w:sz w:val="20"/>
          <w:szCs w:val="20"/>
        </w:rPr>
        <w:t>.</w:t>
      </w:r>
      <w:bookmarkEnd w:id="3"/>
      <w:proofErr w:type="spellEnd"/>
    </w:p>
    <w:p w14:paraId="425F3FA1" w14:textId="6C1D3FA8" w:rsidR="000A6553" w:rsidRPr="006F7239" w:rsidRDefault="000A6553" w:rsidP="00293BB3">
      <w:pPr>
        <w:pStyle w:val="Caption"/>
        <w:jc w:val="left"/>
        <w:rPr>
          <w:sz w:val="20"/>
          <w:szCs w:val="20"/>
        </w:rPr>
      </w:pPr>
      <w:bookmarkStart w:id="4" w:name="_Toc111203702"/>
      <w:r w:rsidRPr="006F7239">
        <w:rPr>
          <w:sz w:val="20"/>
          <w:szCs w:val="20"/>
        </w:rPr>
        <w:t xml:space="preserve">Observation </w:t>
      </w:r>
      <w:r w:rsidRPr="006F7239">
        <w:rPr>
          <w:sz w:val="20"/>
          <w:szCs w:val="20"/>
        </w:rPr>
        <w:fldChar w:fldCharType="begin"/>
      </w:r>
      <w:r w:rsidRPr="006F7239">
        <w:rPr>
          <w:sz w:val="20"/>
          <w:szCs w:val="20"/>
        </w:rPr>
        <w:instrText xml:space="preserve"> SEQ Observation \* ARABIC </w:instrText>
      </w:r>
      <w:r w:rsidRPr="006F7239">
        <w:rPr>
          <w:sz w:val="20"/>
          <w:szCs w:val="20"/>
        </w:rPr>
        <w:fldChar w:fldCharType="separate"/>
      </w:r>
      <w:r w:rsidR="00F82906">
        <w:rPr>
          <w:noProof/>
          <w:sz w:val="20"/>
          <w:szCs w:val="20"/>
        </w:rPr>
        <w:t>3</w:t>
      </w:r>
      <w:r w:rsidRPr="006F7239">
        <w:rPr>
          <w:noProof/>
          <w:sz w:val="20"/>
          <w:szCs w:val="20"/>
        </w:rPr>
        <w:fldChar w:fldCharType="end"/>
      </w:r>
      <w:r w:rsidRPr="006F7239">
        <w:rPr>
          <w:sz w:val="20"/>
          <w:szCs w:val="20"/>
        </w:rPr>
        <w:t xml:space="preserve">: Set B requirements for ranging in V2X </w:t>
      </w:r>
      <w:r w:rsidR="00BF300C" w:rsidRPr="006F7239">
        <w:rPr>
          <w:sz w:val="20"/>
          <w:szCs w:val="20"/>
        </w:rPr>
        <w:t xml:space="preserve">is not </w:t>
      </w:r>
      <w:r w:rsidR="00922B1C" w:rsidRPr="006F7239">
        <w:rPr>
          <w:sz w:val="20"/>
          <w:szCs w:val="20"/>
        </w:rPr>
        <w:t>met when</w:t>
      </w:r>
      <w:r w:rsidR="006E3733" w:rsidRPr="006F7239">
        <w:rPr>
          <w:sz w:val="20"/>
          <w:szCs w:val="20"/>
        </w:rPr>
        <w:t xml:space="preserve"> the SL-PRS bandwidth is 100 MHz or less.</w:t>
      </w:r>
      <w:bookmarkEnd w:id="4"/>
    </w:p>
    <w:p w14:paraId="025B96A8" w14:textId="37034180" w:rsidR="006E3733" w:rsidRPr="006F7239" w:rsidRDefault="006E3733" w:rsidP="00293BB3">
      <w:pPr>
        <w:pStyle w:val="Caption"/>
        <w:jc w:val="left"/>
        <w:rPr>
          <w:sz w:val="20"/>
          <w:szCs w:val="20"/>
        </w:rPr>
      </w:pPr>
      <w:bookmarkStart w:id="5" w:name="_Toc111203703"/>
      <w:r w:rsidRPr="006F7239">
        <w:rPr>
          <w:sz w:val="20"/>
          <w:szCs w:val="20"/>
        </w:rPr>
        <w:t xml:space="preserve">Observation </w:t>
      </w:r>
      <w:r w:rsidRPr="006F7239">
        <w:rPr>
          <w:sz w:val="20"/>
          <w:szCs w:val="20"/>
        </w:rPr>
        <w:fldChar w:fldCharType="begin"/>
      </w:r>
      <w:r w:rsidRPr="006F7239">
        <w:rPr>
          <w:sz w:val="20"/>
          <w:szCs w:val="20"/>
        </w:rPr>
        <w:instrText xml:space="preserve"> SEQ Observation \* ARABIC </w:instrText>
      </w:r>
      <w:r w:rsidRPr="006F7239">
        <w:rPr>
          <w:sz w:val="20"/>
          <w:szCs w:val="20"/>
        </w:rPr>
        <w:fldChar w:fldCharType="separate"/>
      </w:r>
      <w:r w:rsidR="00F82906">
        <w:rPr>
          <w:noProof/>
          <w:sz w:val="20"/>
          <w:szCs w:val="20"/>
        </w:rPr>
        <w:t>4</w:t>
      </w:r>
      <w:r w:rsidRPr="006F7239">
        <w:rPr>
          <w:noProof/>
          <w:sz w:val="20"/>
          <w:szCs w:val="20"/>
        </w:rPr>
        <w:fldChar w:fldCharType="end"/>
      </w:r>
      <w:r w:rsidRPr="006F7239">
        <w:rPr>
          <w:sz w:val="20"/>
          <w:szCs w:val="20"/>
        </w:rPr>
        <w:t xml:space="preserve">: </w:t>
      </w:r>
      <w:r w:rsidR="00E84DCB" w:rsidRPr="006F7239">
        <w:rPr>
          <w:sz w:val="20"/>
          <w:szCs w:val="20"/>
        </w:rPr>
        <w:t xml:space="preserve">0.5m ranging accuracy </w:t>
      </w:r>
      <w:r w:rsidR="0074239E" w:rsidRPr="006F7239">
        <w:rPr>
          <w:sz w:val="20"/>
          <w:szCs w:val="20"/>
        </w:rPr>
        <w:t xml:space="preserve">in V2X is achieved for </w:t>
      </w:r>
      <w:r w:rsidR="00293BB3" w:rsidRPr="006F7239">
        <w:rPr>
          <w:sz w:val="20"/>
          <w:szCs w:val="20"/>
        </w:rPr>
        <w:t xml:space="preserve">42% of the UE when the SL-PRS bandwidth is 100 </w:t>
      </w:r>
      <w:proofErr w:type="spellStart"/>
      <w:r w:rsidR="00293BB3" w:rsidRPr="006F7239">
        <w:rPr>
          <w:sz w:val="20"/>
          <w:szCs w:val="20"/>
        </w:rPr>
        <w:t>MHz.</w:t>
      </w:r>
      <w:bookmarkEnd w:id="5"/>
      <w:proofErr w:type="spellEnd"/>
    </w:p>
    <w:p w14:paraId="2AE9CF2B" w14:textId="4BBFC377" w:rsidR="009B1EBD" w:rsidRDefault="009B0AEC" w:rsidP="009B0AEC">
      <w:pPr>
        <w:widowControl w:val="0"/>
        <w:snapToGrid w:val="0"/>
        <w:spacing w:beforeLines="50" w:before="120" w:afterLines="50" w:after="120"/>
        <w:jc w:val="center"/>
      </w:pPr>
      <w:r w:rsidRPr="009B0AEC">
        <w:rPr>
          <w:noProof/>
        </w:rPr>
        <w:drawing>
          <wp:inline distT="0" distB="0" distL="0" distR="0" wp14:anchorId="602E94B6" wp14:editId="6217F285">
            <wp:extent cx="3486840" cy="2772281"/>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89049" cy="2774037"/>
                    </a:xfrm>
                    <a:prstGeom prst="rect">
                      <a:avLst/>
                    </a:prstGeom>
                    <a:noFill/>
                    <a:ln>
                      <a:noFill/>
                    </a:ln>
                  </pic:spPr>
                </pic:pic>
              </a:graphicData>
            </a:graphic>
          </wp:inline>
        </w:drawing>
      </w:r>
    </w:p>
    <w:p w14:paraId="16BA7C55" w14:textId="79F065F4" w:rsidR="009B0AEC" w:rsidRPr="001D4218" w:rsidRDefault="009B0AEC" w:rsidP="009B0AEC">
      <w:pPr>
        <w:pStyle w:val="Caption"/>
      </w:pPr>
      <w:r>
        <w:t xml:space="preserve">Figure </w:t>
      </w:r>
      <w:fldSimple w:instr=" SEQ Figure \* ARABIC ">
        <w:r>
          <w:rPr>
            <w:noProof/>
          </w:rPr>
          <w:t>3</w:t>
        </w:r>
      </w:fldSimple>
      <w:r>
        <w:t xml:space="preserve"> Absolute positioning error in the highway scenario.</w:t>
      </w:r>
    </w:p>
    <w:p w14:paraId="6788648D" w14:textId="7196D193" w:rsidR="001D4218" w:rsidRPr="00F82906" w:rsidRDefault="00F82906" w:rsidP="00F82906">
      <w:pPr>
        <w:pStyle w:val="Caption"/>
        <w:jc w:val="left"/>
        <w:rPr>
          <w:sz w:val="20"/>
          <w:szCs w:val="20"/>
        </w:rPr>
      </w:pPr>
      <w:r w:rsidRPr="00F82906">
        <w:rPr>
          <w:sz w:val="20"/>
          <w:szCs w:val="20"/>
        </w:rPr>
        <w:t xml:space="preserve">Observation </w:t>
      </w:r>
      <w:r w:rsidRPr="00F82906">
        <w:rPr>
          <w:sz w:val="20"/>
          <w:szCs w:val="20"/>
        </w:rPr>
        <w:fldChar w:fldCharType="begin"/>
      </w:r>
      <w:r w:rsidRPr="00F82906">
        <w:rPr>
          <w:sz w:val="20"/>
          <w:szCs w:val="20"/>
        </w:rPr>
        <w:instrText xml:space="preserve"> SEQ Observation \* ARABIC </w:instrText>
      </w:r>
      <w:r w:rsidRPr="00F82906">
        <w:rPr>
          <w:sz w:val="20"/>
          <w:szCs w:val="20"/>
        </w:rPr>
        <w:fldChar w:fldCharType="separate"/>
      </w:r>
      <w:r w:rsidRPr="00F82906">
        <w:rPr>
          <w:noProof/>
          <w:sz w:val="20"/>
          <w:szCs w:val="20"/>
        </w:rPr>
        <w:t>5</w:t>
      </w:r>
      <w:r w:rsidRPr="00F82906">
        <w:rPr>
          <w:sz w:val="20"/>
          <w:szCs w:val="20"/>
        </w:rPr>
        <w:fldChar w:fldCharType="end"/>
      </w:r>
      <w:r w:rsidRPr="00F82906">
        <w:rPr>
          <w:sz w:val="20"/>
          <w:szCs w:val="20"/>
        </w:rPr>
        <w:t>: Neither Set A no</w:t>
      </w:r>
      <w:r w:rsidR="008158D3">
        <w:rPr>
          <w:sz w:val="20"/>
          <w:szCs w:val="20"/>
        </w:rPr>
        <w:t>r</w:t>
      </w:r>
      <w:r w:rsidRPr="00F82906">
        <w:rPr>
          <w:sz w:val="20"/>
          <w:szCs w:val="20"/>
        </w:rPr>
        <w:t xml:space="preserve"> Set B absolute-positioning requirements can be met in the highway scenario</w:t>
      </w:r>
    </w:p>
    <w:p w14:paraId="79A57905" w14:textId="3F7D725E" w:rsidR="00047A5F" w:rsidRDefault="00C02635" w:rsidP="00C02635">
      <w:pPr>
        <w:pStyle w:val="Heading2"/>
      </w:pPr>
      <w:r>
        <w:t>2.2</w:t>
      </w:r>
      <w:r w:rsidR="00C46033">
        <w:t xml:space="preserve"> </w:t>
      </w:r>
      <w:r w:rsidR="00047A5F">
        <w:t>Public Safety Scenarios</w:t>
      </w:r>
    </w:p>
    <w:p w14:paraId="370567EF" w14:textId="18E6855B" w:rsidR="00115F11" w:rsidRPr="002C13ED" w:rsidRDefault="00C2362B" w:rsidP="002C13ED">
      <w:pPr>
        <w:rPr>
          <w:sz w:val="24"/>
          <w:szCs w:val="24"/>
        </w:rPr>
      </w:pPr>
      <w:r w:rsidRPr="002D68B5">
        <w:rPr>
          <w:sz w:val="24"/>
          <w:szCs w:val="24"/>
        </w:rPr>
        <w:t xml:space="preserve">The following </w:t>
      </w:r>
      <w:r w:rsidR="00002170" w:rsidRPr="002D68B5">
        <w:rPr>
          <w:sz w:val="24"/>
          <w:szCs w:val="24"/>
        </w:rPr>
        <w:t>s</w:t>
      </w:r>
      <w:r w:rsidRPr="002D68B5">
        <w:rPr>
          <w:sz w:val="24"/>
          <w:szCs w:val="24"/>
        </w:rPr>
        <w:t xml:space="preserve">imulation </w:t>
      </w:r>
      <w:r w:rsidR="00002170" w:rsidRPr="002D68B5">
        <w:rPr>
          <w:sz w:val="24"/>
          <w:szCs w:val="24"/>
        </w:rPr>
        <w:t>a</w:t>
      </w:r>
      <w:r w:rsidRPr="002D68B5">
        <w:rPr>
          <w:sz w:val="24"/>
          <w:szCs w:val="24"/>
        </w:rPr>
        <w:t xml:space="preserve">ssumptions are used for evaluation of public safety scenarios: </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115F11" w14:paraId="4F95757F" w14:textId="77777777" w:rsidTr="008333F8">
        <w:trPr>
          <w:trHeight w:val="481"/>
          <w:jc w:val="center"/>
        </w:trPr>
        <w:tc>
          <w:tcPr>
            <w:tcW w:w="4243" w:type="dxa"/>
            <w:shd w:val="clear" w:color="auto" w:fill="auto"/>
            <w:vAlign w:val="center"/>
          </w:tcPr>
          <w:p w14:paraId="6570FFA2" w14:textId="77777777" w:rsidR="00115F11" w:rsidRPr="00920D1C" w:rsidRDefault="00115F11" w:rsidP="008333F8">
            <w:pPr>
              <w:rPr>
                <w:b/>
                <w:sz w:val="18"/>
                <w:szCs w:val="18"/>
              </w:rPr>
            </w:pPr>
            <w:r w:rsidRPr="00920D1C">
              <w:rPr>
                <w:b/>
                <w:sz w:val="18"/>
                <w:szCs w:val="18"/>
              </w:rPr>
              <w:t>Parameter</w:t>
            </w:r>
          </w:p>
        </w:tc>
        <w:tc>
          <w:tcPr>
            <w:tcW w:w="4614" w:type="dxa"/>
          </w:tcPr>
          <w:p w14:paraId="3B0BD274" w14:textId="7678A022" w:rsidR="00115F11" w:rsidRPr="00920D1C" w:rsidRDefault="00234596" w:rsidP="008333F8">
            <w:pPr>
              <w:rPr>
                <w:sz w:val="18"/>
                <w:szCs w:val="18"/>
              </w:rPr>
            </w:pPr>
            <w:r>
              <w:rPr>
                <w:sz w:val="18"/>
                <w:szCs w:val="18"/>
              </w:rPr>
              <w:t>Public Safety Simulation Assumptions</w:t>
            </w:r>
          </w:p>
        </w:tc>
      </w:tr>
      <w:tr w:rsidR="00115F11" w14:paraId="111104E6" w14:textId="77777777" w:rsidTr="00234596">
        <w:trPr>
          <w:trHeight w:val="40"/>
          <w:jc w:val="center"/>
        </w:trPr>
        <w:tc>
          <w:tcPr>
            <w:tcW w:w="4243" w:type="dxa"/>
            <w:shd w:val="clear" w:color="auto" w:fill="auto"/>
            <w:vAlign w:val="center"/>
          </w:tcPr>
          <w:p w14:paraId="33C95C4F" w14:textId="77777777" w:rsidR="00115F11" w:rsidRPr="00920D1C" w:rsidRDefault="00115F11" w:rsidP="008333F8">
            <w:pPr>
              <w:rPr>
                <w:sz w:val="18"/>
                <w:szCs w:val="18"/>
              </w:rPr>
            </w:pPr>
            <w:r w:rsidRPr="00920D1C">
              <w:rPr>
                <w:sz w:val="18"/>
                <w:szCs w:val="18"/>
              </w:rPr>
              <w:t>Carrier frequency</w:t>
            </w:r>
          </w:p>
        </w:tc>
        <w:tc>
          <w:tcPr>
            <w:tcW w:w="4614" w:type="dxa"/>
          </w:tcPr>
          <w:p w14:paraId="4EE70E00" w14:textId="4A04A8A3" w:rsidR="00115F11" w:rsidRPr="00920D1C" w:rsidRDefault="00C54D1B" w:rsidP="008333F8">
            <w:pPr>
              <w:rPr>
                <w:sz w:val="18"/>
                <w:szCs w:val="18"/>
              </w:rPr>
            </w:pPr>
            <w:r>
              <w:rPr>
                <w:sz w:val="18"/>
                <w:szCs w:val="18"/>
              </w:rPr>
              <w:t>700 MHz</w:t>
            </w:r>
            <w:r w:rsidR="00B76C83">
              <w:rPr>
                <w:sz w:val="18"/>
                <w:szCs w:val="18"/>
              </w:rPr>
              <w:t xml:space="preserve"> (FDD)</w:t>
            </w:r>
          </w:p>
        </w:tc>
      </w:tr>
      <w:tr w:rsidR="00115F11" w14:paraId="47DAEBC7" w14:textId="77777777" w:rsidTr="008333F8">
        <w:trPr>
          <w:trHeight w:val="20"/>
          <w:jc w:val="center"/>
        </w:trPr>
        <w:tc>
          <w:tcPr>
            <w:tcW w:w="4243" w:type="dxa"/>
            <w:shd w:val="clear" w:color="auto" w:fill="auto"/>
            <w:vAlign w:val="center"/>
          </w:tcPr>
          <w:p w14:paraId="54F59870" w14:textId="77777777" w:rsidR="00115F11" w:rsidRPr="00920D1C" w:rsidRDefault="00115F11" w:rsidP="008333F8">
            <w:pPr>
              <w:rPr>
                <w:sz w:val="18"/>
                <w:szCs w:val="18"/>
              </w:rPr>
            </w:pPr>
            <w:r w:rsidRPr="00920D1C">
              <w:rPr>
                <w:sz w:val="18"/>
                <w:szCs w:val="18"/>
              </w:rPr>
              <w:t>Subcarrier spacing</w:t>
            </w:r>
          </w:p>
        </w:tc>
        <w:tc>
          <w:tcPr>
            <w:tcW w:w="4614" w:type="dxa"/>
          </w:tcPr>
          <w:p w14:paraId="6CE5D2F5" w14:textId="0FA4FF0B" w:rsidR="00115F11" w:rsidRPr="00920D1C" w:rsidRDefault="00C54D1B" w:rsidP="008333F8">
            <w:pPr>
              <w:rPr>
                <w:sz w:val="18"/>
                <w:szCs w:val="18"/>
              </w:rPr>
            </w:pPr>
            <w:r>
              <w:rPr>
                <w:sz w:val="18"/>
                <w:szCs w:val="18"/>
              </w:rPr>
              <w:t xml:space="preserve">15 </w:t>
            </w:r>
            <w:proofErr w:type="spellStart"/>
            <w:r>
              <w:rPr>
                <w:sz w:val="18"/>
                <w:szCs w:val="18"/>
              </w:rPr>
              <w:t>KHz</w:t>
            </w:r>
            <w:proofErr w:type="spellEnd"/>
            <w:r>
              <w:rPr>
                <w:sz w:val="18"/>
                <w:szCs w:val="18"/>
              </w:rPr>
              <w:t xml:space="preserve"> SCS</w:t>
            </w:r>
          </w:p>
        </w:tc>
      </w:tr>
      <w:tr w:rsidR="00115F11" w14:paraId="1019798A" w14:textId="77777777" w:rsidTr="008333F8">
        <w:trPr>
          <w:trHeight w:val="20"/>
          <w:jc w:val="center"/>
        </w:trPr>
        <w:tc>
          <w:tcPr>
            <w:tcW w:w="4243" w:type="dxa"/>
            <w:shd w:val="clear" w:color="auto" w:fill="auto"/>
            <w:vAlign w:val="center"/>
          </w:tcPr>
          <w:p w14:paraId="349404FD" w14:textId="77777777" w:rsidR="00115F11" w:rsidRPr="00920D1C" w:rsidRDefault="00115F11" w:rsidP="008333F8">
            <w:pPr>
              <w:rPr>
                <w:sz w:val="18"/>
                <w:szCs w:val="18"/>
              </w:rPr>
            </w:pPr>
            <w:r w:rsidRPr="00920D1C">
              <w:rPr>
                <w:sz w:val="18"/>
                <w:szCs w:val="18"/>
              </w:rPr>
              <w:t>Reference Signal Transmission Bandwidth</w:t>
            </w:r>
          </w:p>
        </w:tc>
        <w:tc>
          <w:tcPr>
            <w:tcW w:w="4614" w:type="dxa"/>
          </w:tcPr>
          <w:p w14:paraId="2D9033A1" w14:textId="3945A78A" w:rsidR="00115F11" w:rsidRPr="00920D1C" w:rsidRDefault="00C54D1B" w:rsidP="008333F8">
            <w:pPr>
              <w:rPr>
                <w:sz w:val="18"/>
                <w:szCs w:val="18"/>
              </w:rPr>
            </w:pPr>
            <w:r>
              <w:rPr>
                <w:sz w:val="18"/>
                <w:szCs w:val="18"/>
              </w:rPr>
              <w:t>10, 20, 40 MHz</w:t>
            </w:r>
          </w:p>
        </w:tc>
      </w:tr>
      <w:tr w:rsidR="00C54D1B" w14:paraId="44F1CD27" w14:textId="77777777" w:rsidTr="008333F8">
        <w:trPr>
          <w:trHeight w:val="20"/>
          <w:jc w:val="center"/>
        </w:trPr>
        <w:tc>
          <w:tcPr>
            <w:tcW w:w="4243" w:type="dxa"/>
            <w:shd w:val="clear" w:color="auto" w:fill="auto"/>
            <w:vAlign w:val="center"/>
          </w:tcPr>
          <w:p w14:paraId="3C5852A3" w14:textId="77777777" w:rsidR="00C54D1B" w:rsidRPr="00920D1C" w:rsidRDefault="00C54D1B" w:rsidP="00C54D1B">
            <w:pPr>
              <w:rPr>
                <w:sz w:val="18"/>
                <w:szCs w:val="18"/>
              </w:rPr>
            </w:pPr>
            <w:r w:rsidRPr="00920D1C">
              <w:rPr>
                <w:sz w:val="18"/>
                <w:szCs w:val="18"/>
              </w:rPr>
              <w:t>Reference Signal Physical Structure and Resource Allocation (RE pattern)</w:t>
            </w:r>
          </w:p>
        </w:tc>
        <w:tc>
          <w:tcPr>
            <w:tcW w:w="4614" w:type="dxa"/>
          </w:tcPr>
          <w:p w14:paraId="23671733" w14:textId="5929FEFF" w:rsidR="00C54D1B" w:rsidRPr="00920D1C" w:rsidRDefault="00C54D1B" w:rsidP="00C54D1B">
            <w:pPr>
              <w:rPr>
                <w:sz w:val="18"/>
                <w:szCs w:val="18"/>
              </w:rPr>
            </w:pPr>
            <w:r w:rsidRPr="00234596">
              <w:rPr>
                <w:sz w:val="18"/>
                <w:szCs w:val="18"/>
              </w:rPr>
              <w:t>Comb-4/4-symbols without interference across the devices</w:t>
            </w:r>
          </w:p>
        </w:tc>
      </w:tr>
      <w:tr w:rsidR="00C54D1B" w14:paraId="2A92754C" w14:textId="77777777" w:rsidTr="00A856DD">
        <w:trPr>
          <w:trHeight w:val="40"/>
          <w:jc w:val="center"/>
        </w:trPr>
        <w:tc>
          <w:tcPr>
            <w:tcW w:w="4243" w:type="dxa"/>
            <w:shd w:val="clear" w:color="auto" w:fill="auto"/>
            <w:vAlign w:val="center"/>
          </w:tcPr>
          <w:p w14:paraId="517F3180" w14:textId="27D58A26" w:rsidR="00C54D1B" w:rsidRPr="00920D1C" w:rsidRDefault="00C54D1B" w:rsidP="00C54D1B">
            <w:pPr>
              <w:rPr>
                <w:sz w:val="18"/>
                <w:szCs w:val="18"/>
              </w:rPr>
            </w:pPr>
            <w:r w:rsidRPr="00920D1C">
              <w:rPr>
                <w:sz w:val="18"/>
                <w:szCs w:val="18"/>
              </w:rPr>
              <w:t>Reference signal</w:t>
            </w:r>
            <w:r>
              <w:rPr>
                <w:sz w:val="18"/>
                <w:szCs w:val="18"/>
              </w:rPr>
              <w:t xml:space="preserve"> including PRS, SRS and SL-PRS</w:t>
            </w:r>
          </w:p>
        </w:tc>
        <w:tc>
          <w:tcPr>
            <w:tcW w:w="4614" w:type="dxa"/>
          </w:tcPr>
          <w:p w14:paraId="179AD963" w14:textId="6DEF1CF2" w:rsidR="00C54D1B" w:rsidRPr="00920D1C" w:rsidRDefault="00C54D1B" w:rsidP="00C54D1B">
            <w:pPr>
              <w:rPr>
                <w:sz w:val="18"/>
                <w:szCs w:val="18"/>
              </w:rPr>
            </w:pPr>
            <w:r>
              <w:rPr>
                <w:sz w:val="18"/>
                <w:szCs w:val="18"/>
              </w:rPr>
              <w:t>QPSK sequence, 1 port</w:t>
            </w:r>
          </w:p>
        </w:tc>
      </w:tr>
      <w:tr w:rsidR="00C54D1B" w14:paraId="15DFE9A7" w14:textId="77777777" w:rsidTr="008333F8">
        <w:trPr>
          <w:trHeight w:val="20"/>
          <w:jc w:val="center"/>
        </w:trPr>
        <w:tc>
          <w:tcPr>
            <w:tcW w:w="4243" w:type="dxa"/>
            <w:shd w:val="clear" w:color="auto" w:fill="auto"/>
            <w:vAlign w:val="center"/>
          </w:tcPr>
          <w:p w14:paraId="4FAA9F47" w14:textId="77777777" w:rsidR="00C54D1B" w:rsidRPr="00920D1C" w:rsidRDefault="00C54D1B" w:rsidP="00C54D1B">
            <w:pPr>
              <w:rPr>
                <w:sz w:val="18"/>
                <w:szCs w:val="18"/>
              </w:rPr>
            </w:pPr>
            <w:r w:rsidRPr="00920D1C">
              <w:rPr>
                <w:sz w:val="18"/>
                <w:szCs w:val="18"/>
              </w:rPr>
              <w:t>Number of symbols used per occasion</w:t>
            </w:r>
          </w:p>
        </w:tc>
        <w:tc>
          <w:tcPr>
            <w:tcW w:w="4614" w:type="dxa"/>
          </w:tcPr>
          <w:p w14:paraId="5FAD493F" w14:textId="1B0D0A69" w:rsidR="00C54D1B" w:rsidRPr="00920D1C" w:rsidRDefault="00C54D1B" w:rsidP="00C54D1B">
            <w:pPr>
              <w:rPr>
                <w:sz w:val="18"/>
                <w:szCs w:val="18"/>
              </w:rPr>
            </w:pPr>
            <w:r>
              <w:rPr>
                <w:sz w:val="18"/>
                <w:szCs w:val="18"/>
              </w:rPr>
              <w:t>4</w:t>
            </w:r>
          </w:p>
        </w:tc>
      </w:tr>
      <w:tr w:rsidR="00C54D1B" w14:paraId="01480065" w14:textId="77777777" w:rsidTr="008333F8">
        <w:trPr>
          <w:trHeight w:val="20"/>
          <w:jc w:val="center"/>
        </w:trPr>
        <w:tc>
          <w:tcPr>
            <w:tcW w:w="4243" w:type="dxa"/>
            <w:shd w:val="clear" w:color="auto" w:fill="auto"/>
            <w:vAlign w:val="center"/>
          </w:tcPr>
          <w:p w14:paraId="4A13777F" w14:textId="77777777" w:rsidR="00C54D1B" w:rsidRPr="00920D1C" w:rsidRDefault="00C54D1B" w:rsidP="00C54D1B">
            <w:pPr>
              <w:rPr>
                <w:sz w:val="18"/>
                <w:szCs w:val="18"/>
              </w:rPr>
            </w:pPr>
            <w:r w:rsidRPr="00920D1C">
              <w:rPr>
                <w:sz w:val="18"/>
                <w:szCs w:val="18"/>
              </w:rPr>
              <w:t>number of occasions used per positioning estimate</w:t>
            </w:r>
          </w:p>
        </w:tc>
        <w:tc>
          <w:tcPr>
            <w:tcW w:w="4614" w:type="dxa"/>
          </w:tcPr>
          <w:p w14:paraId="67DC1615" w14:textId="5E551C1C" w:rsidR="00C54D1B" w:rsidRPr="00920D1C" w:rsidRDefault="00C54D1B" w:rsidP="00C54D1B">
            <w:pPr>
              <w:rPr>
                <w:sz w:val="18"/>
                <w:szCs w:val="18"/>
              </w:rPr>
            </w:pPr>
            <w:r>
              <w:rPr>
                <w:sz w:val="18"/>
                <w:szCs w:val="18"/>
              </w:rPr>
              <w:t>1</w:t>
            </w:r>
          </w:p>
        </w:tc>
      </w:tr>
      <w:tr w:rsidR="00C54D1B" w14:paraId="25233251" w14:textId="77777777" w:rsidTr="008333F8">
        <w:trPr>
          <w:trHeight w:val="20"/>
          <w:jc w:val="center"/>
        </w:trPr>
        <w:tc>
          <w:tcPr>
            <w:tcW w:w="4243" w:type="dxa"/>
            <w:shd w:val="clear" w:color="auto" w:fill="auto"/>
            <w:vAlign w:val="center"/>
          </w:tcPr>
          <w:p w14:paraId="4243D139" w14:textId="77777777" w:rsidR="00C54D1B" w:rsidRPr="00920D1C" w:rsidRDefault="00C54D1B" w:rsidP="00C54D1B">
            <w:pPr>
              <w:rPr>
                <w:sz w:val="18"/>
                <w:szCs w:val="18"/>
              </w:rPr>
            </w:pPr>
            <w:r w:rsidRPr="00920D1C">
              <w:rPr>
                <w:sz w:val="18"/>
                <w:szCs w:val="18"/>
              </w:rPr>
              <w:t>Power-boosting level</w:t>
            </w:r>
          </w:p>
        </w:tc>
        <w:tc>
          <w:tcPr>
            <w:tcW w:w="4614" w:type="dxa"/>
          </w:tcPr>
          <w:p w14:paraId="3EBE49D4" w14:textId="2AD262FE" w:rsidR="00C54D1B" w:rsidRPr="00920D1C" w:rsidRDefault="00C54D1B" w:rsidP="00C54D1B">
            <w:pPr>
              <w:rPr>
                <w:sz w:val="18"/>
                <w:szCs w:val="18"/>
              </w:rPr>
            </w:pPr>
            <w:r>
              <w:rPr>
                <w:sz w:val="18"/>
                <w:szCs w:val="18"/>
              </w:rPr>
              <w:t>0 dB</w:t>
            </w:r>
          </w:p>
        </w:tc>
      </w:tr>
      <w:tr w:rsidR="00C54D1B" w14:paraId="51E97E03" w14:textId="77777777" w:rsidTr="008333F8">
        <w:trPr>
          <w:trHeight w:val="20"/>
          <w:jc w:val="center"/>
        </w:trPr>
        <w:tc>
          <w:tcPr>
            <w:tcW w:w="4243" w:type="dxa"/>
            <w:shd w:val="clear" w:color="auto" w:fill="auto"/>
            <w:vAlign w:val="center"/>
          </w:tcPr>
          <w:p w14:paraId="524E2145" w14:textId="77777777" w:rsidR="00C54D1B" w:rsidRPr="00920D1C" w:rsidRDefault="00C54D1B" w:rsidP="00C54D1B">
            <w:pPr>
              <w:rPr>
                <w:sz w:val="18"/>
                <w:szCs w:val="18"/>
              </w:rPr>
            </w:pPr>
            <w:r w:rsidRPr="00920D1C">
              <w:rPr>
                <w:sz w:val="18"/>
                <w:szCs w:val="18"/>
              </w:rPr>
              <w:t>Uplink power control (applied/not applied)</w:t>
            </w:r>
          </w:p>
        </w:tc>
        <w:tc>
          <w:tcPr>
            <w:tcW w:w="4614" w:type="dxa"/>
          </w:tcPr>
          <w:p w14:paraId="1A5F37B9" w14:textId="1F744660" w:rsidR="00C54D1B" w:rsidRPr="00920D1C" w:rsidRDefault="00C54D1B" w:rsidP="00C54D1B">
            <w:pPr>
              <w:rPr>
                <w:sz w:val="18"/>
                <w:szCs w:val="18"/>
              </w:rPr>
            </w:pPr>
            <w:r>
              <w:rPr>
                <w:sz w:val="18"/>
                <w:szCs w:val="18"/>
              </w:rPr>
              <w:t>Not applied</w:t>
            </w:r>
          </w:p>
        </w:tc>
      </w:tr>
      <w:tr w:rsidR="00C54D1B" w14:paraId="48CF5671" w14:textId="77777777" w:rsidTr="008333F8">
        <w:trPr>
          <w:trHeight w:val="20"/>
          <w:jc w:val="center"/>
        </w:trPr>
        <w:tc>
          <w:tcPr>
            <w:tcW w:w="4243" w:type="dxa"/>
            <w:shd w:val="clear" w:color="auto" w:fill="auto"/>
            <w:vAlign w:val="center"/>
          </w:tcPr>
          <w:p w14:paraId="05940FB6" w14:textId="77777777" w:rsidR="00C54D1B" w:rsidRPr="00920D1C" w:rsidRDefault="00C54D1B" w:rsidP="00C54D1B">
            <w:pPr>
              <w:rPr>
                <w:sz w:val="18"/>
                <w:szCs w:val="18"/>
              </w:rPr>
            </w:pPr>
            <w:r w:rsidRPr="00920D1C">
              <w:rPr>
                <w:sz w:val="18"/>
                <w:szCs w:val="18"/>
              </w:rPr>
              <w:t>interference modelling (ideal muting, or other)</w:t>
            </w:r>
          </w:p>
        </w:tc>
        <w:tc>
          <w:tcPr>
            <w:tcW w:w="4614" w:type="dxa"/>
          </w:tcPr>
          <w:p w14:paraId="1C2B6BB2" w14:textId="4157F8AB" w:rsidR="00C54D1B" w:rsidRPr="00920D1C" w:rsidRDefault="00C54D1B" w:rsidP="00C54D1B">
            <w:pPr>
              <w:rPr>
                <w:sz w:val="18"/>
                <w:szCs w:val="18"/>
              </w:rPr>
            </w:pPr>
            <w:r>
              <w:rPr>
                <w:sz w:val="18"/>
                <w:szCs w:val="18"/>
              </w:rPr>
              <w:t>Ideal muting</w:t>
            </w:r>
          </w:p>
        </w:tc>
      </w:tr>
      <w:tr w:rsidR="00C54D1B" w14:paraId="67EF065D" w14:textId="77777777" w:rsidTr="008333F8">
        <w:trPr>
          <w:trHeight w:val="20"/>
          <w:jc w:val="center"/>
        </w:trPr>
        <w:tc>
          <w:tcPr>
            <w:tcW w:w="4243" w:type="dxa"/>
            <w:shd w:val="clear" w:color="auto" w:fill="auto"/>
            <w:vAlign w:val="center"/>
          </w:tcPr>
          <w:p w14:paraId="55341187" w14:textId="77777777" w:rsidR="00C54D1B" w:rsidRPr="00920D1C" w:rsidRDefault="00C54D1B" w:rsidP="00C54D1B">
            <w:pPr>
              <w:rPr>
                <w:sz w:val="18"/>
                <w:szCs w:val="18"/>
              </w:rPr>
            </w:pPr>
            <w:r w:rsidRPr="00920D1C">
              <w:rPr>
                <w:sz w:val="18"/>
                <w:szCs w:val="18"/>
              </w:rPr>
              <w:t>Description of Measurement Algorithm (e.g. super resolution, interference cancellation, ….)</w:t>
            </w:r>
          </w:p>
        </w:tc>
        <w:tc>
          <w:tcPr>
            <w:tcW w:w="4614" w:type="dxa"/>
          </w:tcPr>
          <w:p w14:paraId="49915823" w14:textId="0B330606" w:rsidR="00C54D1B" w:rsidRPr="00920D1C" w:rsidRDefault="00C54D1B" w:rsidP="00C54D1B">
            <w:pPr>
              <w:rPr>
                <w:sz w:val="18"/>
                <w:szCs w:val="18"/>
              </w:rPr>
            </w:pPr>
            <w:r>
              <w:rPr>
                <w:sz w:val="18"/>
                <w:szCs w:val="18"/>
              </w:rPr>
              <w:t xml:space="preserve">Threshold-based IFFT TOA Estimation </w:t>
            </w:r>
          </w:p>
        </w:tc>
      </w:tr>
      <w:tr w:rsidR="00C54D1B" w:rsidRPr="00F136D6" w14:paraId="2F46E2CC" w14:textId="77777777" w:rsidTr="008333F8">
        <w:trPr>
          <w:trHeight w:val="20"/>
          <w:jc w:val="center"/>
        </w:trPr>
        <w:tc>
          <w:tcPr>
            <w:tcW w:w="4243" w:type="dxa"/>
            <w:shd w:val="clear" w:color="auto" w:fill="auto"/>
            <w:vAlign w:val="center"/>
          </w:tcPr>
          <w:p w14:paraId="57D3FAD8" w14:textId="77777777" w:rsidR="00C54D1B" w:rsidRPr="00920D1C" w:rsidRDefault="00C54D1B" w:rsidP="00C54D1B">
            <w:pPr>
              <w:rPr>
                <w:sz w:val="18"/>
                <w:szCs w:val="18"/>
              </w:rPr>
            </w:pPr>
            <w:r w:rsidRPr="00920D1C">
              <w:rPr>
                <w:sz w:val="18"/>
                <w:szCs w:val="18"/>
              </w:rPr>
              <w:t>Description of positioning technique / applied positioning algorithm (e.g. Least square, Taylor series, etc)</w:t>
            </w:r>
          </w:p>
        </w:tc>
        <w:tc>
          <w:tcPr>
            <w:tcW w:w="4614" w:type="dxa"/>
          </w:tcPr>
          <w:p w14:paraId="7A4B213C" w14:textId="46D82469" w:rsidR="00C54D1B" w:rsidRPr="00920D1C" w:rsidRDefault="00C54D1B" w:rsidP="00C54D1B">
            <w:pPr>
              <w:rPr>
                <w:sz w:val="18"/>
                <w:szCs w:val="18"/>
              </w:rPr>
            </w:pPr>
            <w:r>
              <w:rPr>
                <w:sz w:val="18"/>
                <w:szCs w:val="18"/>
              </w:rPr>
              <w:t>RANSAC with a cost function minimization</w:t>
            </w:r>
          </w:p>
        </w:tc>
      </w:tr>
      <w:tr w:rsidR="00C54D1B" w:rsidRPr="00F136D6" w14:paraId="6E5EF11B" w14:textId="77777777" w:rsidTr="008333F8">
        <w:trPr>
          <w:trHeight w:val="20"/>
          <w:jc w:val="center"/>
        </w:trPr>
        <w:tc>
          <w:tcPr>
            <w:tcW w:w="4243" w:type="dxa"/>
            <w:shd w:val="clear" w:color="auto" w:fill="auto"/>
            <w:vAlign w:val="center"/>
          </w:tcPr>
          <w:p w14:paraId="4D778A72" w14:textId="77777777" w:rsidR="00C54D1B" w:rsidRPr="00920D1C" w:rsidRDefault="00C54D1B" w:rsidP="00C54D1B">
            <w:pPr>
              <w:rPr>
                <w:sz w:val="18"/>
                <w:szCs w:val="18"/>
              </w:rPr>
            </w:pPr>
            <w:r>
              <w:rPr>
                <w:sz w:val="18"/>
                <w:szCs w:val="18"/>
              </w:rPr>
              <w:t>S</w:t>
            </w:r>
            <w:r w:rsidRPr="00920D1C">
              <w:rPr>
                <w:sz w:val="18"/>
                <w:szCs w:val="18"/>
              </w:rPr>
              <w:t>ynchronization assumptions</w:t>
            </w:r>
          </w:p>
        </w:tc>
        <w:tc>
          <w:tcPr>
            <w:tcW w:w="4614" w:type="dxa"/>
          </w:tcPr>
          <w:p w14:paraId="7E070530" w14:textId="430A0DA2" w:rsidR="00C54D1B" w:rsidRPr="00920D1C" w:rsidRDefault="00C54D1B" w:rsidP="00C54D1B">
            <w:pPr>
              <w:rPr>
                <w:sz w:val="18"/>
                <w:szCs w:val="18"/>
              </w:rPr>
            </w:pPr>
            <w:r>
              <w:rPr>
                <w:sz w:val="18"/>
                <w:szCs w:val="18"/>
              </w:rPr>
              <w:t>Ideal</w:t>
            </w:r>
          </w:p>
        </w:tc>
      </w:tr>
      <w:tr w:rsidR="00C54D1B" w:rsidRPr="00F136D6" w14:paraId="7FCC631D" w14:textId="77777777" w:rsidTr="008333F8">
        <w:trPr>
          <w:trHeight w:val="20"/>
          <w:jc w:val="center"/>
        </w:trPr>
        <w:tc>
          <w:tcPr>
            <w:tcW w:w="4243" w:type="dxa"/>
            <w:shd w:val="clear" w:color="auto" w:fill="auto"/>
            <w:vAlign w:val="center"/>
          </w:tcPr>
          <w:p w14:paraId="4B547D96" w14:textId="77777777" w:rsidR="00C54D1B" w:rsidRPr="00920D1C" w:rsidRDefault="00C54D1B" w:rsidP="00C54D1B">
            <w:pPr>
              <w:rPr>
                <w:sz w:val="18"/>
                <w:szCs w:val="18"/>
              </w:rPr>
            </w:pPr>
            <w:r w:rsidRPr="00920D1C">
              <w:rPr>
                <w:sz w:val="18"/>
                <w:szCs w:val="18"/>
              </w:rPr>
              <w:lastRenderedPageBreak/>
              <w:t>UE/gNB RX and TX timing error</w:t>
            </w:r>
            <w:r>
              <w:rPr>
                <w:sz w:val="18"/>
                <w:szCs w:val="18"/>
              </w:rPr>
              <w:t xml:space="preserve"> assumption</w:t>
            </w:r>
          </w:p>
        </w:tc>
        <w:tc>
          <w:tcPr>
            <w:tcW w:w="4614" w:type="dxa"/>
          </w:tcPr>
          <w:p w14:paraId="0362C92D" w14:textId="4026E308" w:rsidR="00C54D1B" w:rsidRPr="00920D1C" w:rsidRDefault="00C54D1B" w:rsidP="00C54D1B">
            <w:pPr>
              <w:rPr>
                <w:sz w:val="18"/>
                <w:szCs w:val="18"/>
              </w:rPr>
            </w:pPr>
            <w:r>
              <w:rPr>
                <w:sz w:val="18"/>
                <w:szCs w:val="18"/>
              </w:rPr>
              <w:t>Ideal</w:t>
            </w:r>
          </w:p>
        </w:tc>
      </w:tr>
      <w:tr w:rsidR="00C54D1B" w:rsidRPr="00F136D6" w14:paraId="0285E045" w14:textId="77777777" w:rsidTr="008333F8">
        <w:trPr>
          <w:trHeight w:val="20"/>
          <w:jc w:val="center"/>
        </w:trPr>
        <w:tc>
          <w:tcPr>
            <w:tcW w:w="4243" w:type="dxa"/>
            <w:shd w:val="clear" w:color="auto" w:fill="auto"/>
            <w:vAlign w:val="center"/>
          </w:tcPr>
          <w:p w14:paraId="5F035056" w14:textId="77777777" w:rsidR="00C54D1B" w:rsidRPr="00920D1C" w:rsidRDefault="00C54D1B" w:rsidP="00C54D1B">
            <w:pPr>
              <w:rPr>
                <w:sz w:val="18"/>
                <w:szCs w:val="18"/>
              </w:rPr>
            </w:pPr>
            <w:r w:rsidRPr="00920D1C">
              <w:rPr>
                <w:sz w:val="18"/>
                <w:szCs w:val="18"/>
              </w:rPr>
              <w:t xml:space="preserve">Precoding assumptions (codebook, </w:t>
            </w:r>
            <w:proofErr w:type="spellStart"/>
            <w:r w:rsidRPr="00920D1C">
              <w:rPr>
                <w:sz w:val="18"/>
                <w:szCs w:val="18"/>
              </w:rPr>
              <w:t>nrof</w:t>
            </w:r>
            <w:proofErr w:type="spellEnd"/>
            <w:r w:rsidRPr="00920D1C">
              <w:rPr>
                <w:sz w:val="18"/>
                <w:szCs w:val="18"/>
              </w:rPr>
              <w:t xml:space="preserve"> antenna elements used, etc)</w:t>
            </w:r>
          </w:p>
        </w:tc>
        <w:tc>
          <w:tcPr>
            <w:tcW w:w="4614" w:type="dxa"/>
          </w:tcPr>
          <w:p w14:paraId="1D2DD660" w14:textId="2216044A" w:rsidR="00C54D1B" w:rsidRPr="00920D1C" w:rsidRDefault="00B10530" w:rsidP="00C54D1B">
            <w:pPr>
              <w:rPr>
                <w:sz w:val="18"/>
                <w:szCs w:val="18"/>
              </w:rPr>
            </w:pPr>
            <w:r>
              <w:rPr>
                <w:sz w:val="18"/>
                <w:szCs w:val="18"/>
              </w:rPr>
              <w:t>Single Antenna used for transmission at a UE</w:t>
            </w:r>
          </w:p>
        </w:tc>
      </w:tr>
      <w:tr w:rsidR="00C54D1B" w14:paraId="3B44989A" w14:textId="77777777" w:rsidTr="008333F8">
        <w:trPr>
          <w:trHeight w:val="20"/>
          <w:jc w:val="center"/>
        </w:trPr>
        <w:tc>
          <w:tcPr>
            <w:tcW w:w="4243" w:type="dxa"/>
            <w:shd w:val="clear" w:color="auto" w:fill="auto"/>
            <w:vAlign w:val="center"/>
          </w:tcPr>
          <w:p w14:paraId="64F95DCD" w14:textId="77777777" w:rsidR="00C54D1B" w:rsidRPr="00920D1C" w:rsidRDefault="00C54D1B" w:rsidP="00C54D1B">
            <w:pPr>
              <w:rPr>
                <w:sz w:val="18"/>
                <w:szCs w:val="18"/>
              </w:rPr>
            </w:pPr>
            <w:r w:rsidRPr="00920D1C">
              <w:rPr>
                <w:sz w:val="18"/>
                <w:szCs w:val="18"/>
              </w:rPr>
              <w:t>Additional notes, if any</w:t>
            </w:r>
          </w:p>
        </w:tc>
        <w:tc>
          <w:tcPr>
            <w:tcW w:w="4614" w:type="dxa"/>
          </w:tcPr>
          <w:p w14:paraId="4D907E28" w14:textId="755B6A03" w:rsidR="00B76C83" w:rsidRPr="00B10530" w:rsidRDefault="00C54D1B" w:rsidP="00C54D1B">
            <w:pPr>
              <w:rPr>
                <w:sz w:val="18"/>
                <w:szCs w:val="18"/>
              </w:rPr>
            </w:pPr>
            <w:r w:rsidRPr="00B10530">
              <w:rPr>
                <w:sz w:val="18"/>
                <w:szCs w:val="18"/>
              </w:rPr>
              <w:t>Channel model from TS 36.843 A.2.1.2</w:t>
            </w:r>
          </w:p>
        </w:tc>
      </w:tr>
    </w:tbl>
    <w:p w14:paraId="0C1E016F" w14:textId="77777777" w:rsidR="00115F11" w:rsidRDefault="00115F11" w:rsidP="0020487A"/>
    <w:p w14:paraId="68C641A1" w14:textId="77777777" w:rsidR="000E45A7" w:rsidRDefault="000E45A7" w:rsidP="000E45A7">
      <w:pPr>
        <w:snapToGrid w:val="0"/>
        <w:spacing w:after="0"/>
        <w:jc w:val="center"/>
        <w:rPr>
          <w:rFonts w:eastAsia="SimSun"/>
          <w:kern w:val="2"/>
        </w:rPr>
      </w:pPr>
      <w:r>
        <w:rPr>
          <w:rFonts w:eastAsia="SimSun"/>
          <w:kern w:val="2"/>
        </w:rPr>
        <w:t>Table p-1 Assumptions for public safety if they are different from or not specified in the agreements</w:t>
      </w:r>
    </w:p>
    <w:tbl>
      <w:tblPr>
        <w:tblW w:w="932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900"/>
        <w:gridCol w:w="900"/>
        <w:gridCol w:w="990"/>
        <w:gridCol w:w="810"/>
        <w:gridCol w:w="810"/>
        <w:gridCol w:w="810"/>
        <w:gridCol w:w="900"/>
        <w:gridCol w:w="810"/>
      </w:tblGrid>
      <w:tr w:rsidR="00037E5C" w:rsidRPr="006E183A" w14:paraId="022B07FE" w14:textId="7A8518C8" w:rsidTr="006E45F9">
        <w:trPr>
          <w:trHeight w:val="126"/>
        </w:trPr>
        <w:tc>
          <w:tcPr>
            <w:tcW w:w="2394" w:type="dxa"/>
            <w:tcBorders>
              <w:top w:val="single" w:sz="4" w:space="0" w:color="auto"/>
              <w:left w:val="single" w:sz="4" w:space="0" w:color="auto"/>
              <w:bottom w:val="single" w:sz="4" w:space="0" w:color="auto"/>
              <w:right w:val="single" w:sz="4" w:space="0" w:color="auto"/>
            </w:tcBorders>
            <w:vAlign w:val="center"/>
          </w:tcPr>
          <w:p w14:paraId="18D09AED" w14:textId="77777777" w:rsidR="00037E5C" w:rsidRPr="006E183A" w:rsidRDefault="00037E5C" w:rsidP="006E183A">
            <w:pPr>
              <w:snapToGrid w:val="0"/>
              <w:spacing w:after="0"/>
              <w:rPr>
                <w:b/>
                <w:sz w:val="18"/>
                <w:szCs w:val="18"/>
              </w:rPr>
            </w:pPr>
            <w:r w:rsidRPr="006E183A">
              <w:rPr>
                <w:b/>
                <w:sz w:val="18"/>
                <w:szCs w:val="18"/>
              </w:rPr>
              <w:t>Parameters</w:t>
            </w:r>
          </w:p>
        </w:tc>
        <w:tc>
          <w:tcPr>
            <w:tcW w:w="900" w:type="dxa"/>
            <w:tcBorders>
              <w:top w:val="single" w:sz="4" w:space="0" w:color="auto"/>
              <w:left w:val="nil"/>
              <w:bottom w:val="single" w:sz="4" w:space="0" w:color="auto"/>
              <w:right w:val="single" w:sz="4" w:space="0" w:color="auto"/>
            </w:tcBorders>
            <w:vAlign w:val="center"/>
          </w:tcPr>
          <w:p w14:paraId="15D43CFC" w14:textId="77777777" w:rsidR="00037E5C" w:rsidRPr="006E183A" w:rsidRDefault="00037E5C" w:rsidP="006E183A">
            <w:pPr>
              <w:snapToGrid w:val="0"/>
              <w:spacing w:after="0"/>
              <w:rPr>
                <w:sz w:val="18"/>
                <w:szCs w:val="18"/>
              </w:rPr>
            </w:pPr>
            <w:r w:rsidRPr="006E183A">
              <w:rPr>
                <w:sz w:val="18"/>
                <w:szCs w:val="18"/>
              </w:rPr>
              <w:t>Case 1</w:t>
            </w:r>
          </w:p>
        </w:tc>
        <w:tc>
          <w:tcPr>
            <w:tcW w:w="900" w:type="dxa"/>
            <w:tcBorders>
              <w:top w:val="single" w:sz="4" w:space="0" w:color="auto"/>
              <w:left w:val="nil"/>
              <w:bottom w:val="single" w:sz="4" w:space="0" w:color="auto"/>
              <w:right w:val="single" w:sz="4" w:space="0" w:color="auto"/>
            </w:tcBorders>
          </w:tcPr>
          <w:p w14:paraId="0A343C95" w14:textId="77777777" w:rsidR="00037E5C" w:rsidRPr="006E183A" w:rsidRDefault="00037E5C" w:rsidP="006E183A">
            <w:pPr>
              <w:snapToGrid w:val="0"/>
              <w:spacing w:after="0"/>
              <w:rPr>
                <w:sz w:val="18"/>
                <w:szCs w:val="18"/>
              </w:rPr>
            </w:pPr>
            <w:r w:rsidRPr="006E183A">
              <w:rPr>
                <w:rFonts w:hint="eastAsia"/>
                <w:sz w:val="18"/>
                <w:szCs w:val="18"/>
              </w:rPr>
              <w:t>C</w:t>
            </w:r>
            <w:r w:rsidRPr="006E183A">
              <w:rPr>
                <w:sz w:val="18"/>
                <w:szCs w:val="18"/>
              </w:rPr>
              <w:t>ase 2</w:t>
            </w:r>
          </w:p>
        </w:tc>
        <w:tc>
          <w:tcPr>
            <w:tcW w:w="990" w:type="dxa"/>
            <w:tcBorders>
              <w:top w:val="single" w:sz="4" w:space="0" w:color="auto"/>
              <w:left w:val="nil"/>
              <w:bottom w:val="single" w:sz="4" w:space="0" w:color="auto"/>
              <w:right w:val="single" w:sz="4" w:space="0" w:color="auto"/>
            </w:tcBorders>
          </w:tcPr>
          <w:p w14:paraId="1104D9FA" w14:textId="77777777" w:rsidR="00037E5C" w:rsidRPr="006E183A" w:rsidRDefault="00037E5C" w:rsidP="006E183A">
            <w:pPr>
              <w:snapToGrid w:val="0"/>
              <w:spacing w:after="0"/>
              <w:rPr>
                <w:sz w:val="18"/>
                <w:szCs w:val="18"/>
              </w:rPr>
            </w:pPr>
            <w:r w:rsidRPr="006E183A">
              <w:rPr>
                <w:rFonts w:hint="eastAsia"/>
                <w:sz w:val="18"/>
                <w:szCs w:val="18"/>
              </w:rPr>
              <w:t>C</w:t>
            </w:r>
            <w:r w:rsidRPr="006E183A">
              <w:rPr>
                <w:sz w:val="18"/>
                <w:szCs w:val="18"/>
              </w:rPr>
              <w:t>ase 3</w:t>
            </w:r>
          </w:p>
        </w:tc>
        <w:tc>
          <w:tcPr>
            <w:tcW w:w="810" w:type="dxa"/>
            <w:tcBorders>
              <w:top w:val="single" w:sz="4" w:space="0" w:color="auto"/>
              <w:left w:val="nil"/>
              <w:bottom w:val="single" w:sz="4" w:space="0" w:color="auto"/>
              <w:right w:val="single" w:sz="4" w:space="0" w:color="auto"/>
            </w:tcBorders>
            <w:vAlign w:val="center"/>
          </w:tcPr>
          <w:p w14:paraId="3726E930" w14:textId="50D959A6" w:rsidR="00037E5C" w:rsidRPr="006E183A" w:rsidRDefault="00037E5C" w:rsidP="006E183A">
            <w:pPr>
              <w:snapToGrid w:val="0"/>
              <w:spacing w:after="0"/>
              <w:rPr>
                <w:sz w:val="18"/>
                <w:szCs w:val="18"/>
              </w:rPr>
            </w:pPr>
            <w:r w:rsidRPr="006E183A">
              <w:rPr>
                <w:sz w:val="18"/>
                <w:szCs w:val="18"/>
              </w:rPr>
              <w:t xml:space="preserve">Case </w:t>
            </w:r>
            <w:r>
              <w:rPr>
                <w:sz w:val="18"/>
                <w:szCs w:val="18"/>
              </w:rPr>
              <w:t>4</w:t>
            </w:r>
          </w:p>
        </w:tc>
        <w:tc>
          <w:tcPr>
            <w:tcW w:w="810" w:type="dxa"/>
            <w:tcBorders>
              <w:top w:val="single" w:sz="4" w:space="0" w:color="auto"/>
              <w:left w:val="nil"/>
              <w:bottom w:val="single" w:sz="4" w:space="0" w:color="auto"/>
              <w:right w:val="single" w:sz="4" w:space="0" w:color="auto"/>
            </w:tcBorders>
          </w:tcPr>
          <w:p w14:paraId="47C5B59F" w14:textId="6868BF80" w:rsidR="00037E5C" w:rsidRPr="006E183A" w:rsidRDefault="00037E5C" w:rsidP="006E183A">
            <w:pPr>
              <w:snapToGrid w:val="0"/>
              <w:spacing w:after="0"/>
              <w:rPr>
                <w:sz w:val="18"/>
                <w:szCs w:val="18"/>
              </w:rPr>
            </w:pPr>
            <w:r w:rsidRPr="006E183A">
              <w:rPr>
                <w:rFonts w:hint="eastAsia"/>
                <w:sz w:val="18"/>
                <w:szCs w:val="18"/>
              </w:rPr>
              <w:t>C</w:t>
            </w:r>
            <w:r w:rsidRPr="006E183A">
              <w:rPr>
                <w:sz w:val="18"/>
                <w:szCs w:val="18"/>
              </w:rPr>
              <w:t xml:space="preserve">ase </w:t>
            </w:r>
            <w:r>
              <w:rPr>
                <w:sz w:val="18"/>
                <w:szCs w:val="18"/>
              </w:rPr>
              <w:t>5</w:t>
            </w:r>
          </w:p>
        </w:tc>
        <w:tc>
          <w:tcPr>
            <w:tcW w:w="810" w:type="dxa"/>
            <w:tcBorders>
              <w:top w:val="single" w:sz="4" w:space="0" w:color="auto"/>
              <w:left w:val="nil"/>
              <w:bottom w:val="single" w:sz="4" w:space="0" w:color="auto"/>
              <w:right w:val="nil"/>
            </w:tcBorders>
          </w:tcPr>
          <w:p w14:paraId="10041C02" w14:textId="0B9D2732" w:rsidR="00037E5C" w:rsidRPr="006E183A" w:rsidRDefault="00037E5C" w:rsidP="006E183A">
            <w:pPr>
              <w:snapToGrid w:val="0"/>
              <w:spacing w:after="0"/>
              <w:rPr>
                <w:sz w:val="18"/>
                <w:szCs w:val="18"/>
              </w:rPr>
            </w:pPr>
            <w:r w:rsidRPr="006E183A">
              <w:rPr>
                <w:rFonts w:hint="eastAsia"/>
                <w:sz w:val="18"/>
                <w:szCs w:val="18"/>
              </w:rPr>
              <w:t>C</w:t>
            </w:r>
            <w:r w:rsidRPr="006E183A">
              <w:rPr>
                <w:sz w:val="18"/>
                <w:szCs w:val="18"/>
              </w:rPr>
              <w:t xml:space="preserve">ase </w:t>
            </w:r>
            <w:r>
              <w:rPr>
                <w:sz w:val="18"/>
                <w:szCs w:val="18"/>
              </w:rPr>
              <w:t>6</w:t>
            </w:r>
          </w:p>
        </w:tc>
        <w:tc>
          <w:tcPr>
            <w:tcW w:w="900" w:type="dxa"/>
            <w:tcBorders>
              <w:top w:val="single" w:sz="4" w:space="0" w:color="auto"/>
              <w:left w:val="nil"/>
              <w:bottom w:val="single" w:sz="4" w:space="0" w:color="auto"/>
              <w:right w:val="nil"/>
            </w:tcBorders>
          </w:tcPr>
          <w:p w14:paraId="500FC6D6" w14:textId="5B1EDDDD" w:rsidR="00037E5C" w:rsidRPr="006E183A" w:rsidRDefault="00037E5C" w:rsidP="006E183A">
            <w:pPr>
              <w:snapToGrid w:val="0"/>
              <w:spacing w:after="0"/>
              <w:rPr>
                <w:sz w:val="18"/>
                <w:szCs w:val="18"/>
              </w:rPr>
            </w:pPr>
          </w:p>
        </w:tc>
        <w:tc>
          <w:tcPr>
            <w:tcW w:w="810" w:type="dxa"/>
            <w:tcBorders>
              <w:top w:val="single" w:sz="4" w:space="0" w:color="auto"/>
              <w:left w:val="nil"/>
              <w:bottom w:val="single" w:sz="4" w:space="0" w:color="auto"/>
              <w:right w:val="single" w:sz="4" w:space="0" w:color="auto"/>
            </w:tcBorders>
          </w:tcPr>
          <w:p w14:paraId="5F149BBA" w14:textId="653270D1" w:rsidR="00037E5C" w:rsidRPr="006E183A" w:rsidRDefault="00037E5C" w:rsidP="006E183A">
            <w:pPr>
              <w:snapToGrid w:val="0"/>
              <w:spacing w:after="0"/>
              <w:rPr>
                <w:sz w:val="18"/>
                <w:szCs w:val="18"/>
              </w:rPr>
            </w:pPr>
          </w:p>
        </w:tc>
      </w:tr>
      <w:tr w:rsidR="00037E5C" w:rsidRPr="006E183A" w14:paraId="51156C18" w14:textId="3D4AA09C" w:rsidTr="006E45F9">
        <w:trPr>
          <w:trHeight w:val="126"/>
        </w:trPr>
        <w:tc>
          <w:tcPr>
            <w:tcW w:w="2394" w:type="dxa"/>
            <w:tcBorders>
              <w:top w:val="single" w:sz="4" w:space="0" w:color="auto"/>
              <w:left w:val="single" w:sz="4" w:space="0" w:color="auto"/>
              <w:bottom w:val="single" w:sz="4" w:space="0" w:color="auto"/>
              <w:right w:val="single" w:sz="4" w:space="0" w:color="auto"/>
            </w:tcBorders>
            <w:vAlign w:val="center"/>
          </w:tcPr>
          <w:p w14:paraId="47DE4947" w14:textId="74C348B7" w:rsidR="00037E5C" w:rsidRPr="006E183A" w:rsidRDefault="00F76364" w:rsidP="006E183A">
            <w:pPr>
              <w:snapToGrid w:val="0"/>
              <w:spacing w:after="0"/>
              <w:rPr>
                <w:sz w:val="18"/>
                <w:szCs w:val="18"/>
              </w:rPr>
            </w:pPr>
            <w:r>
              <w:rPr>
                <w:sz w:val="18"/>
                <w:szCs w:val="18"/>
              </w:rPr>
              <w:t>Bandwidth</w:t>
            </w:r>
          </w:p>
        </w:tc>
        <w:tc>
          <w:tcPr>
            <w:tcW w:w="900" w:type="dxa"/>
            <w:tcBorders>
              <w:top w:val="single" w:sz="4" w:space="0" w:color="auto"/>
              <w:left w:val="nil"/>
              <w:bottom w:val="single" w:sz="4" w:space="0" w:color="auto"/>
              <w:right w:val="single" w:sz="4" w:space="0" w:color="auto"/>
            </w:tcBorders>
            <w:vAlign w:val="center"/>
          </w:tcPr>
          <w:p w14:paraId="35AE16DE" w14:textId="2B63A879" w:rsidR="00037E5C" w:rsidRPr="006E183A" w:rsidRDefault="00037E5C" w:rsidP="006E183A">
            <w:pPr>
              <w:snapToGrid w:val="0"/>
              <w:spacing w:after="0"/>
              <w:rPr>
                <w:sz w:val="18"/>
                <w:szCs w:val="18"/>
              </w:rPr>
            </w:pPr>
            <w:r w:rsidRPr="006E183A">
              <w:rPr>
                <w:sz w:val="18"/>
                <w:szCs w:val="18"/>
              </w:rPr>
              <w:t>10MHz</w:t>
            </w:r>
          </w:p>
        </w:tc>
        <w:tc>
          <w:tcPr>
            <w:tcW w:w="900" w:type="dxa"/>
            <w:tcBorders>
              <w:top w:val="single" w:sz="4" w:space="0" w:color="auto"/>
              <w:left w:val="nil"/>
              <w:bottom w:val="single" w:sz="4" w:space="0" w:color="auto"/>
              <w:right w:val="single" w:sz="4" w:space="0" w:color="auto"/>
            </w:tcBorders>
          </w:tcPr>
          <w:p w14:paraId="72B0069B" w14:textId="206B49C8" w:rsidR="00037E5C" w:rsidRPr="006E183A" w:rsidRDefault="00037E5C" w:rsidP="006E183A">
            <w:pPr>
              <w:snapToGrid w:val="0"/>
              <w:spacing w:after="0"/>
              <w:rPr>
                <w:sz w:val="18"/>
                <w:szCs w:val="18"/>
              </w:rPr>
            </w:pPr>
            <w:r w:rsidRPr="006E183A">
              <w:rPr>
                <w:sz w:val="18"/>
                <w:szCs w:val="18"/>
              </w:rPr>
              <w:t>20 MHz</w:t>
            </w:r>
          </w:p>
        </w:tc>
        <w:tc>
          <w:tcPr>
            <w:tcW w:w="990" w:type="dxa"/>
            <w:tcBorders>
              <w:top w:val="single" w:sz="4" w:space="0" w:color="auto"/>
              <w:left w:val="nil"/>
              <w:bottom w:val="single" w:sz="4" w:space="0" w:color="auto"/>
              <w:right w:val="single" w:sz="4" w:space="0" w:color="auto"/>
            </w:tcBorders>
          </w:tcPr>
          <w:p w14:paraId="65FA5ED8" w14:textId="7C43C98F" w:rsidR="00037E5C" w:rsidRPr="006E183A" w:rsidRDefault="00037E5C" w:rsidP="006E183A">
            <w:pPr>
              <w:snapToGrid w:val="0"/>
              <w:spacing w:after="0"/>
              <w:rPr>
                <w:sz w:val="18"/>
                <w:szCs w:val="18"/>
              </w:rPr>
            </w:pPr>
            <w:r w:rsidRPr="006E183A">
              <w:rPr>
                <w:sz w:val="18"/>
                <w:szCs w:val="18"/>
              </w:rPr>
              <w:t>40 MHz</w:t>
            </w:r>
          </w:p>
        </w:tc>
        <w:tc>
          <w:tcPr>
            <w:tcW w:w="810" w:type="dxa"/>
            <w:tcBorders>
              <w:top w:val="single" w:sz="4" w:space="0" w:color="auto"/>
              <w:left w:val="nil"/>
              <w:bottom w:val="single" w:sz="4" w:space="0" w:color="auto"/>
              <w:right w:val="single" w:sz="4" w:space="0" w:color="auto"/>
            </w:tcBorders>
            <w:vAlign w:val="center"/>
          </w:tcPr>
          <w:p w14:paraId="68316D47" w14:textId="2FE2C108" w:rsidR="00037E5C" w:rsidRPr="006E183A" w:rsidRDefault="00037E5C" w:rsidP="006E183A">
            <w:pPr>
              <w:snapToGrid w:val="0"/>
              <w:spacing w:after="0"/>
              <w:rPr>
                <w:sz w:val="18"/>
                <w:szCs w:val="18"/>
              </w:rPr>
            </w:pPr>
            <w:r w:rsidRPr="006E183A">
              <w:rPr>
                <w:sz w:val="18"/>
                <w:szCs w:val="18"/>
              </w:rPr>
              <w:t>10MHz</w:t>
            </w:r>
          </w:p>
        </w:tc>
        <w:tc>
          <w:tcPr>
            <w:tcW w:w="810" w:type="dxa"/>
            <w:tcBorders>
              <w:top w:val="single" w:sz="4" w:space="0" w:color="auto"/>
              <w:left w:val="nil"/>
              <w:bottom w:val="single" w:sz="4" w:space="0" w:color="auto"/>
              <w:right w:val="single" w:sz="4" w:space="0" w:color="auto"/>
            </w:tcBorders>
          </w:tcPr>
          <w:p w14:paraId="08465AC0" w14:textId="29142819" w:rsidR="00037E5C" w:rsidRPr="006E183A" w:rsidRDefault="00037E5C" w:rsidP="006E183A">
            <w:pPr>
              <w:snapToGrid w:val="0"/>
              <w:spacing w:after="0"/>
              <w:rPr>
                <w:sz w:val="18"/>
                <w:szCs w:val="18"/>
              </w:rPr>
            </w:pPr>
            <w:r w:rsidRPr="006E183A">
              <w:rPr>
                <w:sz w:val="18"/>
                <w:szCs w:val="18"/>
              </w:rPr>
              <w:t>20 MHz</w:t>
            </w:r>
          </w:p>
        </w:tc>
        <w:tc>
          <w:tcPr>
            <w:tcW w:w="810" w:type="dxa"/>
            <w:tcBorders>
              <w:top w:val="single" w:sz="4" w:space="0" w:color="auto"/>
              <w:left w:val="nil"/>
              <w:bottom w:val="single" w:sz="4" w:space="0" w:color="auto"/>
              <w:right w:val="nil"/>
            </w:tcBorders>
          </w:tcPr>
          <w:p w14:paraId="2393684A" w14:textId="055318E8" w:rsidR="00037E5C" w:rsidRPr="006E183A" w:rsidRDefault="00037E5C" w:rsidP="006E183A">
            <w:pPr>
              <w:snapToGrid w:val="0"/>
              <w:spacing w:after="0"/>
              <w:rPr>
                <w:sz w:val="18"/>
                <w:szCs w:val="18"/>
              </w:rPr>
            </w:pPr>
            <w:r w:rsidRPr="006E183A">
              <w:rPr>
                <w:sz w:val="18"/>
                <w:szCs w:val="18"/>
              </w:rPr>
              <w:t>40 MHz</w:t>
            </w:r>
          </w:p>
        </w:tc>
        <w:tc>
          <w:tcPr>
            <w:tcW w:w="900" w:type="dxa"/>
            <w:tcBorders>
              <w:top w:val="single" w:sz="4" w:space="0" w:color="auto"/>
              <w:left w:val="nil"/>
              <w:bottom w:val="single" w:sz="4" w:space="0" w:color="auto"/>
              <w:right w:val="nil"/>
            </w:tcBorders>
          </w:tcPr>
          <w:p w14:paraId="7BBD7A2E" w14:textId="043E62B5" w:rsidR="00037E5C" w:rsidRPr="006E183A" w:rsidRDefault="00037E5C" w:rsidP="006E183A">
            <w:pPr>
              <w:snapToGrid w:val="0"/>
              <w:spacing w:after="0"/>
              <w:rPr>
                <w:sz w:val="18"/>
                <w:szCs w:val="18"/>
              </w:rPr>
            </w:pPr>
          </w:p>
        </w:tc>
        <w:tc>
          <w:tcPr>
            <w:tcW w:w="810" w:type="dxa"/>
            <w:tcBorders>
              <w:top w:val="single" w:sz="4" w:space="0" w:color="auto"/>
              <w:left w:val="nil"/>
              <w:bottom w:val="single" w:sz="4" w:space="0" w:color="auto"/>
              <w:right w:val="single" w:sz="4" w:space="0" w:color="auto"/>
            </w:tcBorders>
          </w:tcPr>
          <w:p w14:paraId="73004873" w14:textId="4A323C41" w:rsidR="00037E5C" w:rsidRPr="006E183A" w:rsidRDefault="00037E5C" w:rsidP="006E183A">
            <w:pPr>
              <w:snapToGrid w:val="0"/>
              <w:spacing w:after="0"/>
              <w:rPr>
                <w:sz w:val="18"/>
                <w:szCs w:val="18"/>
              </w:rPr>
            </w:pPr>
          </w:p>
        </w:tc>
      </w:tr>
      <w:tr w:rsidR="006E183A" w:rsidRPr="006E183A" w14:paraId="51985F00" w14:textId="7F09B73C" w:rsidTr="006E45F9">
        <w:trPr>
          <w:trHeight w:val="126"/>
        </w:trPr>
        <w:tc>
          <w:tcPr>
            <w:tcW w:w="2394" w:type="dxa"/>
            <w:tcBorders>
              <w:top w:val="single" w:sz="4" w:space="0" w:color="auto"/>
              <w:left w:val="single" w:sz="4" w:space="0" w:color="auto"/>
              <w:bottom w:val="single" w:sz="4" w:space="0" w:color="auto"/>
              <w:right w:val="single" w:sz="4" w:space="0" w:color="auto"/>
            </w:tcBorders>
            <w:vAlign w:val="center"/>
          </w:tcPr>
          <w:p w14:paraId="3DE0B693" w14:textId="77777777" w:rsidR="006E183A" w:rsidRPr="006E183A" w:rsidRDefault="006E183A" w:rsidP="006E183A">
            <w:pPr>
              <w:snapToGrid w:val="0"/>
              <w:spacing w:after="0"/>
              <w:rPr>
                <w:sz w:val="18"/>
                <w:szCs w:val="18"/>
              </w:rPr>
            </w:pPr>
            <w:r w:rsidRPr="006E183A">
              <w:rPr>
                <w:sz w:val="18"/>
                <w:szCs w:val="18"/>
              </w:rPr>
              <w:t xml:space="preserve">UE </w:t>
            </w:r>
            <w:r w:rsidRPr="006E183A">
              <w:rPr>
                <w:rFonts w:hint="eastAsia"/>
                <w:sz w:val="18"/>
                <w:szCs w:val="18"/>
              </w:rPr>
              <w:t>A</w:t>
            </w:r>
            <w:r w:rsidRPr="006E183A">
              <w:rPr>
                <w:sz w:val="18"/>
                <w:szCs w:val="18"/>
              </w:rPr>
              <w:t>ntenna model</w:t>
            </w:r>
          </w:p>
        </w:tc>
        <w:tc>
          <w:tcPr>
            <w:tcW w:w="6930" w:type="dxa"/>
            <w:gridSpan w:val="8"/>
            <w:tcBorders>
              <w:top w:val="single" w:sz="4" w:space="0" w:color="auto"/>
              <w:left w:val="nil"/>
              <w:bottom w:val="single" w:sz="4" w:space="0" w:color="auto"/>
              <w:right w:val="single" w:sz="4" w:space="0" w:color="auto"/>
            </w:tcBorders>
            <w:vAlign w:val="center"/>
          </w:tcPr>
          <w:p w14:paraId="32C7727B" w14:textId="29B61265" w:rsidR="006E183A" w:rsidRPr="006E183A" w:rsidRDefault="006E183A" w:rsidP="006E183A">
            <w:pPr>
              <w:snapToGrid w:val="0"/>
              <w:spacing w:after="0"/>
              <w:jc w:val="center"/>
              <w:rPr>
                <w:sz w:val="18"/>
                <w:szCs w:val="18"/>
              </w:rPr>
            </w:pPr>
            <w:r w:rsidRPr="006E183A">
              <w:rPr>
                <w:sz w:val="18"/>
                <w:szCs w:val="18"/>
              </w:rPr>
              <w:t>(1,1,2)</w:t>
            </w:r>
          </w:p>
        </w:tc>
      </w:tr>
      <w:tr w:rsidR="006E183A" w:rsidRPr="006E183A" w14:paraId="54223246" w14:textId="46AB56F6" w:rsidTr="006E45F9">
        <w:trPr>
          <w:trHeight w:val="121"/>
        </w:trPr>
        <w:tc>
          <w:tcPr>
            <w:tcW w:w="2394" w:type="dxa"/>
            <w:tcBorders>
              <w:top w:val="single" w:sz="4" w:space="0" w:color="auto"/>
              <w:left w:val="single" w:sz="4" w:space="0" w:color="auto"/>
              <w:bottom w:val="single" w:sz="4" w:space="0" w:color="auto"/>
              <w:right w:val="single" w:sz="4" w:space="0" w:color="auto"/>
            </w:tcBorders>
            <w:vAlign w:val="center"/>
          </w:tcPr>
          <w:p w14:paraId="5D816A40" w14:textId="77777777" w:rsidR="006E183A" w:rsidRPr="006E183A" w:rsidRDefault="006E183A" w:rsidP="006E183A">
            <w:pPr>
              <w:snapToGrid w:val="0"/>
              <w:spacing w:after="0"/>
              <w:rPr>
                <w:sz w:val="18"/>
                <w:szCs w:val="18"/>
              </w:rPr>
            </w:pPr>
            <w:r w:rsidRPr="006E183A">
              <w:rPr>
                <w:rFonts w:hint="eastAsia"/>
                <w:sz w:val="18"/>
                <w:szCs w:val="18"/>
              </w:rPr>
              <w:t>T</w:t>
            </w:r>
            <w:r w:rsidRPr="006E183A">
              <w:rPr>
                <w:sz w:val="18"/>
                <w:szCs w:val="18"/>
              </w:rPr>
              <w:t>RP antenna model</w:t>
            </w:r>
          </w:p>
        </w:tc>
        <w:tc>
          <w:tcPr>
            <w:tcW w:w="6930" w:type="dxa"/>
            <w:gridSpan w:val="8"/>
            <w:tcBorders>
              <w:top w:val="single" w:sz="4" w:space="0" w:color="auto"/>
              <w:left w:val="nil"/>
              <w:bottom w:val="single" w:sz="4" w:space="0" w:color="auto"/>
              <w:right w:val="single" w:sz="4" w:space="0" w:color="auto"/>
            </w:tcBorders>
            <w:vAlign w:val="center"/>
          </w:tcPr>
          <w:p w14:paraId="3633E699" w14:textId="4880D71F" w:rsidR="006E183A" w:rsidRPr="006E183A" w:rsidRDefault="006E183A" w:rsidP="006E183A">
            <w:pPr>
              <w:snapToGrid w:val="0"/>
              <w:spacing w:after="0"/>
              <w:jc w:val="center"/>
              <w:rPr>
                <w:sz w:val="18"/>
                <w:szCs w:val="18"/>
              </w:rPr>
            </w:pPr>
            <w:r w:rsidRPr="006E183A">
              <w:rPr>
                <w:sz w:val="18"/>
                <w:szCs w:val="18"/>
              </w:rPr>
              <w:t>(2,2,2)</w:t>
            </w:r>
          </w:p>
        </w:tc>
      </w:tr>
      <w:tr w:rsidR="006E183A" w:rsidRPr="006E183A" w14:paraId="35954AC1" w14:textId="1050561A" w:rsidTr="006E45F9">
        <w:trPr>
          <w:trHeight w:val="49"/>
        </w:trPr>
        <w:tc>
          <w:tcPr>
            <w:tcW w:w="2394" w:type="dxa"/>
            <w:tcBorders>
              <w:top w:val="single" w:sz="4" w:space="0" w:color="auto"/>
              <w:left w:val="single" w:sz="4" w:space="0" w:color="auto"/>
              <w:bottom w:val="single" w:sz="4" w:space="0" w:color="auto"/>
              <w:right w:val="single" w:sz="4" w:space="0" w:color="auto"/>
            </w:tcBorders>
            <w:vAlign w:val="center"/>
          </w:tcPr>
          <w:p w14:paraId="3EEF944D" w14:textId="77777777" w:rsidR="006E183A" w:rsidRPr="006E183A" w:rsidRDefault="006E183A" w:rsidP="006E183A">
            <w:pPr>
              <w:snapToGrid w:val="0"/>
              <w:spacing w:after="0"/>
              <w:rPr>
                <w:sz w:val="18"/>
                <w:szCs w:val="18"/>
              </w:rPr>
            </w:pPr>
            <w:r w:rsidRPr="006E183A">
              <w:rPr>
                <w:sz w:val="18"/>
                <w:szCs w:val="18"/>
              </w:rPr>
              <w:t>BS/RSU deployment for absolute positioning</w:t>
            </w:r>
          </w:p>
        </w:tc>
        <w:tc>
          <w:tcPr>
            <w:tcW w:w="6930" w:type="dxa"/>
            <w:gridSpan w:val="8"/>
            <w:tcBorders>
              <w:top w:val="single" w:sz="4" w:space="0" w:color="auto"/>
              <w:left w:val="nil"/>
              <w:bottom w:val="single" w:sz="4" w:space="0" w:color="auto"/>
              <w:right w:val="single" w:sz="4" w:space="0" w:color="auto"/>
            </w:tcBorders>
            <w:vAlign w:val="center"/>
          </w:tcPr>
          <w:p w14:paraId="7503D366" w14:textId="54219F62" w:rsidR="006E183A" w:rsidRPr="006E183A" w:rsidRDefault="006E183A" w:rsidP="006E183A">
            <w:pPr>
              <w:pStyle w:val="3GPPAgreements"/>
              <w:numPr>
                <w:ilvl w:val="0"/>
                <w:numId w:val="0"/>
              </w:numPr>
              <w:snapToGrid w:val="0"/>
              <w:spacing w:before="0" w:after="0"/>
              <w:ind w:left="284"/>
              <w:jc w:val="center"/>
              <w:rPr>
                <w:sz w:val="18"/>
                <w:szCs w:val="18"/>
              </w:rPr>
            </w:pPr>
            <w:r w:rsidRPr="006E183A">
              <w:rPr>
                <w:sz w:val="18"/>
                <w:szCs w:val="18"/>
              </w:rPr>
              <w:t>UMI 200m 19-site Hexagonal grid</w:t>
            </w:r>
          </w:p>
        </w:tc>
      </w:tr>
      <w:tr w:rsidR="006E183A" w:rsidRPr="006E183A" w14:paraId="109D4C20" w14:textId="38ACF48D" w:rsidTr="006E45F9">
        <w:trPr>
          <w:trHeight w:val="257"/>
        </w:trPr>
        <w:tc>
          <w:tcPr>
            <w:tcW w:w="2394" w:type="dxa"/>
            <w:tcBorders>
              <w:top w:val="single" w:sz="4" w:space="0" w:color="auto"/>
              <w:left w:val="single" w:sz="4" w:space="0" w:color="auto"/>
              <w:bottom w:val="single" w:sz="4" w:space="0" w:color="auto"/>
              <w:right w:val="single" w:sz="4" w:space="0" w:color="auto"/>
            </w:tcBorders>
            <w:vAlign w:val="center"/>
          </w:tcPr>
          <w:p w14:paraId="3B61B01F" w14:textId="77777777" w:rsidR="006E183A" w:rsidRPr="006E183A" w:rsidRDefault="006E183A" w:rsidP="006E183A">
            <w:pPr>
              <w:snapToGrid w:val="0"/>
              <w:spacing w:after="0"/>
              <w:rPr>
                <w:sz w:val="18"/>
                <w:szCs w:val="18"/>
              </w:rPr>
            </w:pPr>
            <w:r w:rsidRPr="006E183A">
              <w:rPr>
                <w:sz w:val="18"/>
                <w:szCs w:val="18"/>
              </w:rPr>
              <w:t xml:space="preserve">BS/RSU deployment for relative positioning/ranging </w:t>
            </w:r>
          </w:p>
        </w:tc>
        <w:tc>
          <w:tcPr>
            <w:tcW w:w="6930" w:type="dxa"/>
            <w:gridSpan w:val="8"/>
            <w:tcBorders>
              <w:top w:val="single" w:sz="4" w:space="0" w:color="auto"/>
              <w:left w:val="nil"/>
              <w:bottom w:val="single" w:sz="4" w:space="0" w:color="auto"/>
              <w:right w:val="single" w:sz="4" w:space="0" w:color="auto"/>
            </w:tcBorders>
            <w:vAlign w:val="center"/>
          </w:tcPr>
          <w:p w14:paraId="5E2E98EB" w14:textId="0AD57DD7" w:rsidR="006E183A" w:rsidRPr="006E183A" w:rsidRDefault="006E183A" w:rsidP="006E183A">
            <w:pPr>
              <w:pStyle w:val="3GPPAgreements"/>
              <w:numPr>
                <w:ilvl w:val="0"/>
                <w:numId w:val="0"/>
              </w:numPr>
              <w:snapToGrid w:val="0"/>
              <w:spacing w:before="0" w:after="0"/>
              <w:ind w:left="284"/>
              <w:jc w:val="center"/>
              <w:rPr>
                <w:sz w:val="18"/>
                <w:szCs w:val="18"/>
              </w:rPr>
            </w:pPr>
            <w:r w:rsidRPr="006E183A">
              <w:rPr>
                <w:sz w:val="18"/>
                <w:szCs w:val="18"/>
              </w:rPr>
              <w:t>UMI 200m 19-site Hexagonal grid</w:t>
            </w:r>
          </w:p>
        </w:tc>
      </w:tr>
      <w:tr w:rsidR="006E183A" w:rsidRPr="006E183A" w14:paraId="4C251A6B" w14:textId="65192649" w:rsidTr="006E45F9">
        <w:trPr>
          <w:trHeight w:val="329"/>
        </w:trPr>
        <w:tc>
          <w:tcPr>
            <w:tcW w:w="2394" w:type="dxa"/>
            <w:tcBorders>
              <w:top w:val="single" w:sz="4" w:space="0" w:color="auto"/>
              <w:left w:val="single" w:sz="4" w:space="0" w:color="auto"/>
              <w:bottom w:val="single" w:sz="4" w:space="0" w:color="auto"/>
              <w:right w:val="single" w:sz="4" w:space="0" w:color="auto"/>
            </w:tcBorders>
            <w:vAlign w:val="center"/>
          </w:tcPr>
          <w:p w14:paraId="7D7E1EB2" w14:textId="77777777" w:rsidR="006E183A" w:rsidRPr="006E183A" w:rsidRDefault="006E183A" w:rsidP="006E183A">
            <w:pPr>
              <w:snapToGrid w:val="0"/>
              <w:spacing w:after="0"/>
              <w:rPr>
                <w:sz w:val="18"/>
                <w:szCs w:val="18"/>
              </w:rPr>
            </w:pPr>
            <w:r w:rsidRPr="006E183A">
              <w:rPr>
                <w:sz w:val="18"/>
                <w:szCs w:val="18"/>
              </w:rPr>
              <w:t>S</w:t>
            </w:r>
            <w:r w:rsidRPr="006E183A">
              <w:rPr>
                <w:rFonts w:hint="eastAsia"/>
                <w:sz w:val="18"/>
                <w:szCs w:val="18"/>
              </w:rPr>
              <w:t xml:space="preserve">elected values of </w:t>
            </w:r>
            <w:r w:rsidRPr="006E183A">
              <w:rPr>
                <w:rFonts w:hint="eastAsia"/>
                <w:b/>
                <w:sz w:val="18"/>
                <w:szCs w:val="18"/>
              </w:rPr>
              <w:t>X</w:t>
            </w:r>
            <w:r w:rsidRPr="006E183A">
              <w:rPr>
                <w:rFonts w:hint="eastAsia"/>
                <w:sz w:val="18"/>
                <w:szCs w:val="18"/>
              </w:rPr>
              <w:t xml:space="preserve"> (</w:t>
            </w:r>
            <w:r w:rsidRPr="006E183A">
              <w:rPr>
                <w:sz w:val="18"/>
                <w:szCs w:val="18"/>
              </w:rPr>
              <w:t xml:space="preserve">relative positioning or ranging is performed between two UEs within </w:t>
            </w:r>
            <w:r w:rsidRPr="006E183A">
              <w:rPr>
                <w:b/>
                <w:sz w:val="18"/>
                <w:szCs w:val="18"/>
              </w:rPr>
              <w:t>X</w:t>
            </w:r>
            <w:r w:rsidRPr="006E183A">
              <w:rPr>
                <w:sz w:val="18"/>
                <w:szCs w:val="18"/>
              </w:rPr>
              <w:t xml:space="preserve"> m</w:t>
            </w:r>
            <w:r w:rsidRPr="006E183A">
              <w:rPr>
                <w:rFonts w:hint="eastAsia"/>
                <w:sz w:val="18"/>
                <w:szCs w:val="18"/>
              </w:rPr>
              <w:t>)</w:t>
            </w:r>
          </w:p>
        </w:tc>
        <w:tc>
          <w:tcPr>
            <w:tcW w:w="6930" w:type="dxa"/>
            <w:gridSpan w:val="8"/>
            <w:tcBorders>
              <w:top w:val="single" w:sz="4" w:space="0" w:color="auto"/>
              <w:left w:val="nil"/>
              <w:bottom w:val="single" w:sz="4" w:space="0" w:color="auto"/>
              <w:right w:val="single" w:sz="4" w:space="0" w:color="auto"/>
            </w:tcBorders>
          </w:tcPr>
          <w:p w14:paraId="10DE9E82" w14:textId="71D4D99E" w:rsidR="006E183A" w:rsidRPr="006E183A" w:rsidRDefault="006E183A" w:rsidP="006E183A">
            <w:pPr>
              <w:pStyle w:val="3GPPAgreements"/>
              <w:numPr>
                <w:ilvl w:val="0"/>
                <w:numId w:val="0"/>
              </w:numPr>
              <w:snapToGrid w:val="0"/>
              <w:spacing w:before="0" w:after="0"/>
              <w:jc w:val="center"/>
              <w:rPr>
                <w:rFonts w:eastAsia="Malgun Gothic"/>
                <w:sz w:val="18"/>
                <w:szCs w:val="18"/>
                <w:lang w:val="en-GB" w:eastAsia="en-US"/>
              </w:rPr>
            </w:pPr>
            <w:r w:rsidRPr="006E183A">
              <w:rPr>
                <w:rFonts w:eastAsia="Malgun Gothic"/>
                <w:sz w:val="18"/>
                <w:szCs w:val="18"/>
                <w:lang w:val="en-GB" w:eastAsia="en-US"/>
              </w:rPr>
              <w:t xml:space="preserve">20 outdoor UEs per sector uniformly dropped in the </w:t>
            </w:r>
            <w:proofErr w:type="spellStart"/>
            <w:r w:rsidRPr="006E183A">
              <w:rPr>
                <w:rFonts w:eastAsia="Malgun Gothic"/>
                <w:sz w:val="18"/>
                <w:szCs w:val="18"/>
                <w:lang w:val="en-GB" w:eastAsia="en-US"/>
              </w:rPr>
              <w:t>xy</w:t>
            </w:r>
            <w:proofErr w:type="spellEnd"/>
            <w:r w:rsidRPr="006E183A">
              <w:rPr>
                <w:rFonts w:eastAsia="Malgun Gothic"/>
                <w:sz w:val="18"/>
                <w:szCs w:val="18"/>
                <w:lang w:val="en-GB" w:eastAsia="en-US"/>
              </w:rPr>
              <w:t xml:space="preserve"> plane. Each device is trying to do ranging with the closest 10 devices</w:t>
            </w:r>
            <w:r w:rsidRPr="006E183A">
              <w:rPr>
                <w:sz w:val="18"/>
                <w:szCs w:val="18"/>
              </w:rPr>
              <w:t>.</w:t>
            </w:r>
          </w:p>
        </w:tc>
      </w:tr>
      <w:tr w:rsidR="00037E5C" w:rsidRPr="006E183A" w14:paraId="725D8867" w14:textId="03D3C607" w:rsidTr="006E45F9">
        <w:trPr>
          <w:trHeight w:val="150"/>
        </w:trPr>
        <w:tc>
          <w:tcPr>
            <w:tcW w:w="2394" w:type="dxa"/>
            <w:tcBorders>
              <w:top w:val="single" w:sz="4" w:space="0" w:color="auto"/>
              <w:left w:val="single" w:sz="4" w:space="0" w:color="auto"/>
              <w:bottom w:val="single" w:sz="4" w:space="0" w:color="auto"/>
              <w:right w:val="single" w:sz="4" w:space="0" w:color="auto"/>
            </w:tcBorders>
            <w:vAlign w:val="center"/>
          </w:tcPr>
          <w:p w14:paraId="46735011" w14:textId="77777777" w:rsidR="00037E5C" w:rsidRPr="006E183A" w:rsidRDefault="00037E5C" w:rsidP="006E183A">
            <w:pPr>
              <w:snapToGrid w:val="0"/>
              <w:spacing w:after="0"/>
              <w:rPr>
                <w:sz w:val="18"/>
                <w:szCs w:val="18"/>
              </w:rPr>
            </w:pPr>
            <w:r w:rsidRPr="006E183A">
              <w:rPr>
                <w:rFonts w:hint="eastAsia"/>
                <w:sz w:val="18"/>
                <w:szCs w:val="18"/>
              </w:rPr>
              <w:t>P</w:t>
            </w:r>
            <w:r w:rsidRPr="006E183A">
              <w:rPr>
                <w:sz w:val="18"/>
                <w:szCs w:val="18"/>
              </w:rPr>
              <w:t>ositioning method</w:t>
            </w:r>
          </w:p>
        </w:tc>
        <w:tc>
          <w:tcPr>
            <w:tcW w:w="900" w:type="dxa"/>
            <w:tcBorders>
              <w:top w:val="single" w:sz="4" w:space="0" w:color="auto"/>
              <w:left w:val="nil"/>
              <w:bottom w:val="single" w:sz="4" w:space="0" w:color="auto"/>
              <w:right w:val="single" w:sz="4" w:space="0" w:color="auto"/>
            </w:tcBorders>
            <w:vAlign w:val="center"/>
          </w:tcPr>
          <w:p w14:paraId="50D363CE" w14:textId="16D296F5" w:rsidR="00037E5C" w:rsidRPr="006E183A" w:rsidRDefault="00037E5C" w:rsidP="006E183A">
            <w:pPr>
              <w:pStyle w:val="3GPPAgreements"/>
              <w:numPr>
                <w:ilvl w:val="0"/>
                <w:numId w:val="0"/>
              </w:numPr>
              <w:snapToGrid w:val="0"/>
              <w:spacing w:before="0" w:after="0"/>
              <w:ind w:left="284"/>
              <w:rPr>
                <w:sz w:val="18"/>
                <w:szCs w:val="18"/>
              </w:rPr>
            </w:pPr>
            <w:r w:rsidRPr="006E183A">
              <w:rPr>
                <w:sz w:val="18"/>
                <w:szCs w:val="18"/>
              </w:rPr>
              <w:t>RTT</w:t>
            </w:r>
            <w:r w:rsidR="002133B6">
              <w:rPr>
                <w:sz w:val="18"/>
                <w:szCs w:val="18"/>
              </w:rPr>
              <w:t xml:space="preserve"> </w:t>
            </w:r>
          </w:p>
        </w:tc>
        <w:tc>
          <w:tcPr>
            <w:tcW w:w="900" w:type="dxa"/>
            <w:tcBorders>
              <w:top w:val="single" w:sz="4" w:space="0" w:color="auto"/>
              <w:left w:val="nil"/>
              <w:bottom w:val="single" w:sz="4" w:space="0" w:color="auto"/>
              <w:right w:val="single" w:sz="4" w:space="0" w:color="auto"/>
            </w:tcBorders>
          </w:tcPr>
          <w:p w14:paraId="58A8C88D" w14:textId="76742D8A" w:rsidR="00037E5C" w:rsidRPr="006E183A" w:rsidRDefault="00037E5C" w:rsidP="006E183A">
            <w:pPr>
              <w:pStyle w:val="3GPPAgreements"/>
              <w:numPr>
                <w:ilvl w:val="0"/>
                <w:numId w:val="0"/>
              </w:numPr>
              <w:snapToGrid w:val="0"/>
              <w:spacing w:before="0" w:after="0"/>
              <w:rPr>
                <w:sz w:val="18"/>
                <w:szCs w:val="18"/>
              </w:rPr>
            </w:pPr>
            <w:r w:rsidRPr="006E183A">
              <w:rPr>
                <w:sz w:val="18"/>
                <w:szCs w:val="18"/>
              </w:rPr>
              <w:t>RTT</w:t>
            </w:r>
          </w:p>
        </w:tc>
        <w:tc>
          <w:tcPr>
            <w:tcW w:w="990" w:type="dxa"/>
            <w:tcBorders>
              <w:top w:val="single" w:sz="4" w:space="0" w:color="auto"/>
              <w:left w:val="nil"/>
              <w:bottom w:val="single" w:sz="4" w:space="0" w:color="auto"/>
              <w:right w:val="single" w:sz="4" w:space="0" w:color="auto"/>
            </w:tcBorders>
          </w:tcPr>
          <w:p w14:paraId="5E22A695" w14:textId="2B1EAFAA" w:rsidR="00037E5C" w:rsidRPr="006E183A" w:rsidRDefault="00037E5C" w:rsidP="006E183A">
            <w:pPr>
              <w:pStyle w:val="3GPPAgreements"/>
              <w:numPr>
                <w:ilvl w:val="0"/>
                <w:numId w:val="0"/>
              </w:numPr>
              <w:snapToGrid w:val="0"/>
              <w:spacing w:before="0" w:after="0"/>
              <w:ind w:left="284" w:hanging="284"/>
              <w:rPr>
                <w:sz w:val="18"/>
                <w:szCs w:val="18"/>
              </w:rPr>
            </w:pPr>
            <w:r w:rsidRPr="006E183A">
              <w:rPr>
                <w:sz w:val="18"/>
                <w:szCs w:val="18"/>
              </w:rPr>
              <w:t>RTT</w:t>
            </w:r>
          </w:p>
        </w:tc>
        <w:tc>
          <w:tcPr>
            <w:tcW w:w="810" w:type="dxa"/>
            <w:tcBorders>
              <w:top w:val="single" w:sz="4" w:space="0" w:color="auto"/>
              <w:left w:val="nil"/>
              <w:bottom w:val="single" w:sz="4" w:space="0" w:color="auto"/>
              <w:right w:val="single" w:sz="4" w:space="0" w:color="auto"/>
            </w:tcBorders>
          </w:tcPr>
          <w:p w14:paraId="54E2C27D" w14:textId="01F22A1B" w:rsidR="00037E5C" w:rsidRPr="006E183A" w:rsidRDefault="00037E5C" w:rsidP="006E183A">
            <w:pPr>
              <w:pStyle w:val="3GPPAgreements"/>
              <w:numPr>
                <w:ilvl w:val="0"/>
                <w:numId w:val="0"/>
              </w:numPr>
              <w:snapToGrid w:val="0"/>
              <w:spacing w:before="0" w:after="0"/>
              <w:rPr>
                <w:sz w:val="18"/>
                <w:szCs w:val="18"/>
              </w:rPr>
            </w:pPr>
            <w:r>
              <w:rPr>
                <w:sz w:val="18"/>
                <w:szCs w:val="18"/>
              </w:rPr>
              <w:t>AoA</w:t>
            </w:r>
          </w:p>
        </w:tc>
        <w:tc>
          <w:tcPr>
            <w:tcW w:w="810" w:type="dxa"/>
            <w:tcBorders>
              <w:top w:val="single" w:sz="4" w:space="0" w:color="auto"/>
              <w:left w:val="nil"/>
              <w:bottom w:val="single" w:sz="4" w:space="0" w:color="auto"/>
              <w:right w:val="single" w:sz="4" w:space="0" w:color="auto"/>
            </w:tcBorders>
          </w:tcPr>
          <w:p w14:paraId="6104B2E2" w14:textId="237B6976" w:rsidR="00037E5C" w:rsidRPr="006E183A" w:rsidRDefault="00037E5C" w:rsidP="006E183A">
            <w:pPr>
              <w:pStyle w:val="3GPPAgreements"/>
              <w:numPr>
                <w:ilvl w:val="0"/>
                <w:numId w:val="0"/>
              </w:numPr>
              <w:snapToGrid w:val="0"/>
              <w:spacing w:before="0" w:after="0"/>
              <w:ind w:left="284" w:hanging="284"/>
              <w:rPr>
                <w:sz w:val="18"/>
                <w:szCs w:val="18"/>
              </w:rPr>
            </w:pPr>
            <w:r>
              <w:rPr>
                <w:sz w:val="18"/>
                <w:szCs w:val="18"/>
              </w:rPr>
              <w:t>AoA</w:t>
            </w:r>
          </w:p>
        </w:tc>
        <w:tc>
          <w:tcPr>
            <w:tcW w:w="810" w:type="dxa"/>
            <w:tcBorders>
              <w:top w:val="single" w:sz="4" w:space="0" w:color="auto"/>
              <w:left w:val="nil"/>
              <w:bottom w:val="single" w:sz="4" w:space="0" w:color="auto"/>
              <w:right w:val="nil"/>
            </w:tcBorders>
          </w:tcPr>
          <w:p w14:paraId="152BFDC9" w14:textId="2E2ECDC5" w:rsidR="00037E5C" w:rsidRPr="006E183A" w:rsidRDefault="00037E5C" w:rsidP="006E183A">
            <w:pPr>
              <w:pStyle w:val="3GPPAgreements"/>
              <w:numPr>
                <w:ilvl w:val="0"/>
                <w:numId w:val="0"/>
              </w:numPr>
              <w:snapToGrid w:val="0"/>
              <w:spacing w:before="0" w:after="0"/>
              <w:ind w:left="284" w:hanging="284"/>
              <w:rPr>
                <w:sz w:val="18"/>
                <w:szCs w:val="18"/>
              </w:rPr>
            </w:pPr>
            <w:r>
              <w:rPr>
                <w:sz w:val="18"/>
                <w:szCs w:val="18"/>
              </w:rPr>
              <w:t>AoA</w:t>
            </w:r>
          </w:p>
        </w:tc>
        <w:tc>
          <w:tcPr>
            <w:tcW w:w="900" w:type="dxa"/>
            <w:tcBorders>
              <w:top w:val="single" w:sz="4" w:space="0" w:color="auto"/>
              <w:left w:val="nil"/>
              <w:bottom w:val="single" w:sz="4" w:space="0" w:color="auto"/>
              <w:right w:val="nil"/>
            </w:tcBorders>
          </w:tcPr>
          <w:p w14:paraId="4DA72EA2" w14:textId="320F6F42" w:rsidR="00037E5C" w:rsidRPr="006E183A" w:rsidRDefault="00037E5C" w:rsidP="006E183A">
            <w:pPr>
              <w:pStyle w:val="3GPPAgreements"/>
              <w:numPr>
                <w:ilvl w:val="0"/>
                <w:numId w:val="0"/>
              </w:numPr>
              <w:snapToGrid w:val="0"/>
              <w:spacing w:before="0" w:after="0"/>
              <w:ind w:left="284"/>
              <w:rPr>
                <w:sz w:val="18"/>
                <w:szCs w:val="18"/>
              </w:rPr>
            </w:pPr>
          </w:p>
        </w:tc>
        <w:tc>
          <w:tcPr>
            <w:tcW w:w="810" w:type="dxa"/>
            <w:tcBorders>
              <w:top w:val="single" w:sz="4" w:space="0" w:color="auto"/>
              <w:left w:val="nil"/>
              <w:bottom w:val="single" w:sz="4" w:space="0" w:color="auto"/>
              <w:right w:val="single" w:sz="4" w:space="0" w:color="auto"/>
            </w:tcBorders>
          </w:tcPr>
          <w:p w14:paraId="6E60B210" w14:textId="418AF500" w:rsidR="00037E5C" w:rsidRPr="006E183A" w:rsidRDefault="00037E5C" w:rsidP="006E183A">
            <w:pPr>
              <w:pStyle w:val="3GPPAgreements"/>
              <w:numPr>
                <w:ilvl w:val="0"/>
                <w:numId w:val="0"/>
              </w:numPr>
              <w:snapToGrid w:val="0"/>
              <w:spacing w:before="0" w:after="0"/>
              <w:ind w:left="284"/>
              <w:rPr>
                <w:sz w:val="18"/>
                <w:szCs w:val="18"/>
              </w:rPr>
            </w:pPr>
          </w:p>
        </w:tc>
      </w:tr>
    </w:tbl>
    <w:p w14:paraId="3B50B3E6" w14:textId="77777777" w:rsidR="006E45F9" w:rsidRDefault="006E45F9" w:rsidP="000E45A7">
      <w:pPr>
        <w:snapToGrid w:val="0"/>
      </w:pPr>
    </w:p>
    <w:p w14:paraId="7D71A470" w14:textId="77777777" w:rsidR="000E45A7" w:rsidRDefault="000E45A7" w:rsidP="000E45A7">
      <w:pPr>
        <w:snapToGrid w:val="0"/>
        <w:spacing w:before="180" w:after="0"/>
        <w:jc w:val="center"/>
      </w:pPr>
      <w:r>
        <w:t xml:space="preserve">Table p-2 Simulation results for </w:t>
      </w:r>
      <w:r>
        <w:rPr>
          <w:rFonts w:eastAsia="SimSun"/>
          <w:b/>
          <w:kern w:val="2"/>
        </w:rPr>
        <w:t>p</w:t>
      </w:r>
      <w:r w:rsidRPr="00532D99">
        <w:rPr>
          <w:rFonts w:eastAsia="SimSun"/>
          <w:b/>
          <w:kern w:val="2"/>
        </w:rPr>
        <w:t>ublic safety</w:t>
      </w:r>
      <w:r>
        <w:t xml:space="preserve"> for </w:t>
      </w:r>
      <w:r>
        <w:rPr>
          <w:b/>
        </w:rPr>
        <w:t>absolute</w:t>
      </w:r>
      <w:r>
        <w:t xml:space="preserve"> positioning - </w:t>
      </w:r>
      <w:r>
        <w:rPr>
          <w:b/>
        </w:rPr>
        <w:t>horizontal</w:t>
      </w:r>
      <w:r>
        <w:t xml:space="preserve"> accuracy</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850"/>
        <w:gridCol w:w="992"/>
        <w:gridCol w:w="993"/>
        <w:gridCol w:w="1134"/>
        <w:gridCol w:w="2692"/>
      </w:tblGrid>
      <w:tr w:rsidR="000E45A7" w14:paraId="5E5A3993" w14:textId="77777777" w:rsidTr="008333F8">
        <w:trPr>
          <w:trHeight w:val="262"/>
          <w:jc w:val="center"/>
        </w:trPr>
        <w:tc>
          <w:tcPr>
            <w:tcW w:w="2689" w:type="dxa"/>
            <w:vAlign w:val="center"/>
          </w:tcPr>
          <w:p w14:paraId="0BBE691B" w14:textId="77777777" w:rsidR="000E45A7" w:rsidRPr="001D7023" w:rsidRDefault="000E45A7" w:rsidP="008333F8">
            <w:pPr>
              <w:snapToGrid w:val="0"/>
              <w:spacing w:after="0"/>
            </w:pPr>
            <w:r>
              <w:rPr>
                <w:rFonts w:hint="eastAsia"/>
              </w:rPr>
              <w:t>C</w:t>
            </w:r>
            <w:r>
              <w:t>ase ID and brief description</w:t>
            </w:r>
          </w:p>
        </w:tc>
        <w:tc>
          <w:tcPr>
            <w:tcW w:w="850" w:type="dxa"/>
            <w:vAlign w:val="center"/>
          </w:tcPr>
          <w:p w14:paraId="22D2F392" w14:textId="77777777" w:rsidR="000E45A7" w:rsidRPr="001D7023" w:rsidRDefault="000E45A7" w:rsidP="008333F8">
            <w:pPr>
              <w:snapToGrid w:val="0"/>
              <w:spacing w:after="0"/>
            </w:pPr>
            <w:r w:rsidRPr="001D7023">
              <w:t>50%</w:t>
            </w:r>
          </w:p>
        </w:tc>
        <w:tc>
          <w:tcPr>
            <w:tcW w:w="992" w:type="dxa"/>
            <w:vAlign w:val="center"/>
          </w:tcPr>
          <w:p w14:paraId="11D6FBD0" w14:textId="77777777" w:rsidR="000E45A7" w:rsidRPr="001D7023" w:rsidRDefault="000E45A7" w:rsidP="008333F8">
            <w:pPr>
              <w:snapToGrid w:val="0"/>
              <w:spacing w:after="0"/>
            </w:pPr>
            <w:r w:rsidRPr="001D7023">
              <w:t>67%</w:t>
            </w:r>
          </w:p>
        </w:tc>
        <w:tc>
          <w:tcPr>
            <w:tcW w:w="993" w:type="dxa"/>
            <w:vAlign w:val="center"/>
          </w:tcPr>
          <w:p w14:paraId="7F8710E2" w14:textId="77777777" w:rsidR="000E45A7" w:rsidRPr="001D7023" w:rsidRDefault="000E45A7" w:rsidP="008333F8">
            <w:pPr>
              <w:snapToGrid w:val="0"/>
              <w:spacing w:after="0"/>
            </w:pPr>
            <w:r w:rsidRPr="001D7023">
              <w:t>80%</w:t>
            </w:r>
          </w:p>
        </w:tc>
        <w:tc>
          <w:tcPr>
            <w:tcW w:w="1134" w:type="dxa"/>
            <w:vAlign w:val="center"/>
          </w:tcPr>
          <w:p w14:paraId="7B9FA263" w14:textId="77777777" w:rsidR="000E45A7" w:rsidRPr="001D7023" w:rsidRDefault="000E45A7" w:rsidP="008333F8">
            <w:pPr>
              <w:snapToGrid w:val="0"/>
              <w:spacing w:after="0"/>
            </w:pPr>
            <w:r w:rsidRPr="001D7023">
              <w:t>90%</w:t>
            </w:r>
          </w:p>
        </w:tc>
        <w:tc>
          <w:tcPr>
            <w:tcW w:w="2692" w:type="dxa"/>
            <w:vAlign w:val="center"/>
          </w:tcPr>
          <w:p w14:paraId="3625AC92" w14:textId="77777777" w:rsidR="000E45A7" w:rsidRPr="001D7023" w:rsidRDefault="000E45A7" w:rsidP="008333F8">
            <w:pPr>
              <w:snapToGrid w:val="0"/>
              <w:spacing w:after="0"/>
            </w:pPr>
            <w:r w:rsidRPr="001D7023">
              <w:t>Whether meet the requirement</w:t>
            </w:r>
          </w:p>
        </w:tc>
      </w:tr>
      <w:tr w:rsidR="00227E3D" w14:paraId="235E70A7" w14:textId="77777777" w:rsidTr="008333F8">
        <w:trPr>
          <w:trHeight w:val="523"/>
          <w:jc w:val="center"/>
        </w:trPr>
        <w:tc>
          <w:tcPr>
            <w:tcW w:w="2689" w:type="dxa"/>
            <w:vAlign w:val="center"/>
          </w:tcPr>
          <w:p w14:paraId="465FA2C1" w14:textId="3074CFDF" w:rsidR="00227E3D" w:rsidRPr="001D7023" w:rsidRDefault="00227E3D" w:rsidP="00227E3D">
            <w:pPr>
              <w:snapToGrid w:val="0"/>
              <w:spacing w:after="0"/>
            </w:pPr>
            <w:r>
              <w:t xml:space="preserve">Case 1, 10 MHz, </w:t>
            </w:r>
            <w:proofErr w:type="spellStart"/>
            <w:r>
              <w:t>RTT+AoA</w:t>
            </w:r>
            <w:proofErr w:type="spellEnd"/>
          </w:p>
        </w:tc>
        <w:tc>
          <w:tcPr>
            <w:tcW w:w="850" w:type="dxa"/>
            <w:vAlign w:val="center"/>
          </w:tcPr>
          <w:p w14:paraId="5DF3A499" w14:textId="1EDAD7A5" w:rsidR="00227E3D" w:rsidRPr="001D7023" w:rsidRDefault="00256B38" w:rsidP="00227E3D">
            <w:pPr>
              <w:snapToGrid w:val="0"/>
              <w:spacing w:after="0"/>
            </w:pPr>
            <w:r>
              <w:t>2 m</w:t>
            </w:r>
          </w:p>
        </w:tc>
        <w:tc>
          <w:tcPr>
            <w:tcW w:w="992" w:type="dxa"/>
            <w:vAlign w:val="center"/>
          </w:tcPr>
          <w:p w14:paraId="66FE5D4B" w14:textId="1A4E2B05" w:rsidR="00227E3D" w:rsidRPr="001D7023" w:rsidRDefault="00971685" w:rsidP="00227E3D">
            <w:pPr>
              <w:snapToGrid w:val="0"/>
              <w:spacing w:after="0"/>
            </w:pPr>
            <w:r>
              <w:t>2.6 m</w:t>
            </w:r>
          </w:p>
        </w:tc>
        <w:tc>
          <w:tcPr>
            <w:tcW w:w="993" w:type="dxa"/>
            <w:vAlign w:val="center"/>
          </w:tcPr>
          <w:p w14:paraId="474DECAC" w14:textId="7FB9F3CA" w:rsidR="00227E3D" w:rsidRPr="001D7023" w:rsidRDefault="00971685" w:rsidP="00227E3D">
            <w:pPr>
              <w:snapToGrid w:val="0"/>
              <w:spacing w:after="0"/>
            </w:pPr>
            <w:r>
              <w:t>3.1 m</w:t>
            </w:r>
          </w:p>
        </w:tc>
        <w:tc>
          <w:tcPr>
            <w:tcW w:w="1134" w:type="dxa"/>
            <w:vAlign w:val="center"/>
          </w:tcPr>
          <w:p w14:paraId="137D67F1" w14:textId="1D4F5E51" w:rsidR="00227E3D" w:rsidRPr="001D7023" w:rsidRDefault="00E2277D" w:rsidP="00227E3D">
            <w:pPr>
              <w:snapToGrid w:val="0"/>
              <w:spacing w:after="0"/>
            </w:pPr>
            <w:r>
              <w:t>4.6 m</w:t>
            </w:r>
          </w:p>
        </w:tc>
        <w:tc>
          <w:tcPr>
            <w:tcW w:w="2692" w:type="dxa"/>
            <w:vAlign w:val="center"/>
          </w:tcPr>
          <w:p w14:paraId="75FA6E17" w14:textId="44389CDE" w:rsidR="00227E3D" w:rsidRPr="001D7023" w:rsidRDefault="00E2277D" w:rsidP="00227E3D">
            <w:pPr>
              <w:snapToGrid w:val="0"/>
              <w:spacing w:after="0"/>
            </w:pPr>
            <w:r>
              <w:t>No (20% meets &lt; 1m)</w:t>
            </w:r>
          </w:p>
        </w:tc>
      </w:tr>
      <w:tr w:rsidR="005C12E5" w14:paraId="28FFF3AB" w14:textId="77777777" w:rsidTr="008333F8">
        <w:trPr>
          <w:trHeight w:val="523"/>
          <w:jc w:val="center"/>
        </w:trPr>
        <w:tc>
          <w:tcPr>
            <w:tcW w:w="2689" w:type="dxa"/>
            <w:vAlign w:val="center"/>
          </w:tcPr>
          <w:p w14:paraId="791479BA" w14:textId="45D132CF" w:rsidR="005C12E5" w:rsidRPr="001D7023" w:rsidRDefault="005C12E5" w:rsidP="005C12E5">
            <w:pPr>
              <w:snapToGrid w:val="0"/>
              <w:spacing w:after="0"/>
            </w:pPr>
            <w:r>
              <w:t xml:space="preserve">Case 2, 20 MHz, </w:t>
            </w:r>
            <w:proofErr w:type="spellStart"/>
            <w:r>
              <w:t>RTT+AoA</w:t>
            </w:r>
            <w:proofErr w:type="spellEnd"/>
          </w:p>
        </w:tc>
        <w:tc>
          <w:tcPr>
            <w:tcW w:w="850" w:type="dxa"/>
            <w:vAlign w:val="center"/>
          </w:tcPr>
          <w:p w14:paraId="218EC437" w14:textId="715F0AAA" w:rsidR="005C12E5" w:rsidRPr="001D7023" w:rsidRDefault="005C12E5" w:rsidP="005C12E5">
            <w:pPr>
              <w:snapToGrid w:val="0"/>
              <w:spacing w:after="0"/>
            </w:pPr>
            <w:r>
              <w:t>1.6 m</w:t>
            </w:r>
          </w:p>
        </w:tc>
        <w:tc>
          <w:tcPr>
            <w:tcW w:w="992" w:type="dxa"/>
            <w:vAlign w:val="center"/>
          </w:tcPr>
          <w:p w14:paraId="7D0A3E54" w14:textId="66290016" w:rsidR="005C12E5" w:rsidRPr="001D7023" w:rsidRDefault="005C12E5" w:rsidP="005C12E5">
            <w:pPr>
              <w:snapToGrid w:val="0"/>
              <w:spacing w:after="0"/>
            </w:pPr>
            <w:r>
              <w:t>2 m</w:t>
            </w:r>
          </w:p>
        </w:tc>
        <w:tc>
          <w:tcPr>
            <w:tcW w:w="993" w:type="dxa"/>
            <w:vAlign w:val="center"/>
          </w:tcPr>
          <w:p w14:paraId="0D06203E" w14:textId="4DF52E39" w:rsidR="005C12E5" w:rsidRPr="001D7023" w:rsidRDefault="005C12E5" w:rsidP="005C12E5">
            <w:pPr>
              <w:snapToGrid w:val="0"/>
              <w:spacing w:after="0"/>
            </w:pPr>
            <w:r>
              <w:t>2.3 m</w:t>
            </w:r>
          </w:p>
        </w:tc>
        <w:tc>
          <w:tcPr>
            <w:tcW w:w="1134" w:type="dxa"/>
            <w:vAlign w:val="center"/>
          </w:tcPr>
          <w:p w14:paraId="3F0FAA96" w14:textId="51FB1F91" w:rsidR="005C12E5" w:rsidRPr="001D7023" w:rsidRDefault="005C12E5" w:rsidP="005C12E5">
            <w:pPr>
              <w:snapToGrid w:val="0"/>
              <w:spacing w:after="0"/>
            </w:pPr>
            <w:r>
              <w:t>2.8 m</w:t>
            </w:r>
          </w:p>
        </w:tc>
        <w:tc>
          <w:tcPr>
            <w:tcW w:w="2692" w:type="dxa"/>
            <w:vAlign w:val="center"/>
          </w:tcPr>
          <w:p w14:paraId="20F31882" w14:textId="1C0854BD" w:rsidR="005C12E5" w:rsidRPr="001D7023" w:rsidRDefault="0024477C" w:rsidP="005C12E5">
            <w:pPr>
              <w:snapToGrid w:val="0"/>
              <w:spacing w:after="0"/>
            </w:pPr>
            <w:r>
              <w:t>No (25% meets &lt; 1m)</w:t>
            </w:r>
          </w:p>
        </w:tc>
      </w:tr>
      <w:tr w:rsidR="00AD22F9" w14:paraId="23F9309C" w14:textId="77777777" w:rsidTr="008333F8">
        <w:trPr>
          <w:trHeight w:val="523"/>
          <w:jc w:val="center"/>
        </w:trPr>
        <w:tc>
          <w:tcPr>
            <w:tcW w:w="2689" w:type="dxa"/>
            <w:vAlign w:val="center"/>
          </w:tcPr>
          <w:p w14:paraId="7E33A2B0" w14:textId="0B79056F" w:rsidR="00AD22F9" w:rsidRPr="001D7023" w:rsidRDefault="00AD22F9" w:rsidP="00AD22F9">
            <w:pPr>
              <w:snapToGrid w:val="0"/>
              <w:spacing w:after="0"/>
            </w:pPr>
            <w:r>
              <w:t xml:space="preserve">Case 3, 40 MHz, </w:t>
            </w:r>
            <w:proofErr w:type="spellStart"/>
            <w:r>
              <w:t>RTT+AoA</w:t>
            </w:r>
            <w:proofErr w:type="spellEnd"/>
          </w:p>
        </w:tc>
        <w:tc>
          <w:tcPr>
            <w:tcW w:w="850" w:type="dxa"/>
            <w:vAlign w:val="center"/>
          </w:tcPr>
          <w:p w14:paraId="1DF5234A" w14:textId="0F4C68E6" w:rsidR="00AD22F9" w:rsidRPr="001D7023" w:rsidRDefault="00AD22F9" w:rsidP="00AD22F9">
            <w:pPr>
              <w:snapToGrid w:val="0"/>
              <w:spacing w:after="0"/>
            </w:pPr>
            <w:r>
              <w:t>0.3 m</w:t>
            </w:r>
          </w:p>
        </w:tc>
        <w:tc>
          <w:tcPr>
            <w:tcW w:w="992" w:type="dxa"/>
            <w:vAlign w:val="center"/>
          </w:tcPr>
          <w:p w14:paraId="60579058" w14:textId="0161052B" w:rsidR="00AD22F9" w:rsidRPr="001D7023" w:rsidRDefault="00AD22F9" w:rsidP="00AD22F9">
            <w:pPr>
              <w:snapToGrid w:val="0"/>
              <w:spacing w:after="0"/>
            </w:pPr>
            <w:r>
              <w:t>0.4 m</w:t>
            </w:r>
          </w:p>
        </w:tc>
        <w:tc>
          <w:tcPr>
            <w:tcW w:w="993" w:type="dxa"/>
            <w:vAlign w:val="center"/>
          </w:tcPr>
          <w:p w14:paraId="1A495E3B" w14:textId="050D9DB3" w:rsidR="00AD22F9" w:rsidRPr="001D7023" w:rsidRDefault="009A7ECF" w:rsidP="00AD22F9">
            <w:pPr>
              <w:snapToGrid w:val="0"/>
              <w:spacing w:after="0"/>
            </w:pPr>
            <w:r>
              <w:t>0.7m</w:t>
            </w:r>
          </w:p>
        </w:tc>
        <w:tc>
          <w:tcPr>
            <w:tcW w:w="1134" w:type="dxa"/>
            <w:vAlign w:val="center"/>
          </w:tcPr>
          <w:p w14:paraId="0BB0C43F" w14:textId="0961CC4B" w:rsidR="00AD22F9" w:rsidRPr="001D7023" w:rsidRDefault="009A7ECF" w:rsidP="00AD22F9">
            <w:pPr>
              <w:snapToGrid w:val="0"/>
              <w:spacing w:after="0"/>
            </w:pPr>
            <w:r>
              <w:t>1.1m</w:t>
            </w:r>
          </w:p>
        </w:tc>
        <w:tc>
          <w:tcPr>
            <w:tcW w:w="2692" w:type="dxa"/>
            <w:vAlign w:val="center"/>
          </w:tcPr>
          <w:p w14:paraId="17654AF4" w14:textId="16C8F953" w:rsidR="00AD22F9" w:rsidRPr="001D7023" w:rsidRDefault="009A7ECF" w:rsidP="00AD22F9">
            <w:pPr>
              <w:snapToGrid w:val="0"/>
              <w:spacing w:after="0"/>
            </w:pPr>
            <w:r>
              <w:t>No (</w:t>
            </w:r>
            <w:r w:rsidR="00D360DD">
              <w:t>87.5</w:t>
            </w:r>
            <w:r>
              <w:t>% meets &lt; 1m)</w:t>
            </w:r>
          </w:p>
        </w:tc>
      </w:tr>
      <w:tr w:rsidR="005C12E5" w14:paraId="2070ED49" w14:textId="77777777" w:rsidTr="008333F8">
        <w:trPr>
          <w:trHeight w:val="523"/>
          <w:jc w:val="center"/>
        </w:trPr>
        <w:tc>
          <w:tcPr>
            <w:tcW w:w="2689" w:type="dxa"/>
            <w:vAlign w:val="center"/>
          </w:tcPr>
          <w:p w14:paraId="67D01D56" w14:textId="143B81A7" w:rsidR="005C12E5" w:rsidRDefault="005C12E5" w:rsidP="005C12E5">
            <w:pPr>
              <w:snapToGrid w:val="0"/>
              <w:spacing w:after="0"/>
            </w:pPr>
            <w:r>
              <w:t>Case 1, 10 MHz, RTT</w:t>
            </w:r>
          </w:p>
        </w:tc>
        <w:tc>
          <w:tcPr>
            <w:tcW w:w="850" w:type="dxa"/>
            <w:vAlign w:val="center"/>
          </w:tcPr>
          <w:p w14:paraId="36025CA3" w14:textId="0B92519D" w:rsidR="005C12E5" w:rsidRPr="001D7023" w:rsidRDefault="00256B38" w:rsidP="005C12E5">
            <w:pPr>
              <w:snapToGrid w:val="0"/>
              <w:spacing w:after="0"/>
            </w:pPr>
            <w:r>
              <w:t>2.4 m</w:t>
            </w:r>
          </w:p>
        </w:tc>
        <w:tc>
          <w:tcPr>
            <w:tcW w:w="992" w:type="dxa"/>
            <w:vAlign w:val="center"/>
          </w:tcPr>
          <w:p w14:paraId="13A89E60" w14:textId="053EF29D" w:rsidR="005C12E5" w:rsidRPr="001D7023" w:rsidRDefault="00971685" w:rsidP="005C12E5">
            <w:pPr>
              <w:snapToGrid w:val="0"/>
              <w:spacing w:after="0"/>
            </w:pPr>
            <w:r>
              <w:t>3 m</w:t>
            </w:r>
          </w:p>
        </w:tc>
        <w:tc>
          <w:tcPr>
            <w:tcW w:w="993" w:type="dxa"/>
            <w:vAlign w:val="center"/>
          </w:tcPr>
          <w:p w14:paraId="46D09574" w14:textId="7E762112" w:rsidR="005C12E5" w:rsidRPr="001D7023" w:rsidRDefault="00971685" w:rsidP="005C12E5">
            <w:pPr>
              <w:snapToGrid w:val="0"/>
              <w:spacing w:after="0"/>
            </w:pPr>
            <w:r>
              <w:t>4.1 m</w:t>
            </w:r>
          </w:p>
        </w:tc>
        <w:tc>
          <w:tcPr>
            <w:tcW w:w="1134" w:type="dxa"/>
            <w:vAlign w:val="center"/>
          </w:tcPr>
          <w:p w14:paraId="4B024F0B" w14:textId="65C1C7DC" w:rsidR="005C12E5" w:rsidRPr="001D7023" w:rsidRDefault="00E2277D" w:rsidP="005C12E5">
            <w:pPr>
              <w:snapToGrid w:val="0"/>
              <w:spacing w:after="0"/>
            </w:pPr>
            <w:r>
              <w:t>5.8 m</w:t>
            </w:r>
          </w:p>
        </w:tc>
        <w:tc>
          <w:tcPr>
            <w:tcW w:w="2692" w:type="dxa"/>
            <w:vAlign w:val="center"/>
          </w:tcPr>
          <w:p w14:paraId="329F32E9" w14:textId="03200454" w:rsidR="005C12E5" w:rsidRPr="001D7023" w:rsidRDefault="00E2277D" w:rsidP="005C12E5">
            <w:pPr>
              <w:snapToGrid w:val="0"/>
              <w:spacing w:after="0"/>
            </w:pPr>
            <w:r>
              <w:t>No (12% meets &lt; 1m)</w:t>
            </w:r>
          </w:p>
        </w:tc>
      </w:tr>
      <w:tr w:rsidR="005C12E5" w14:paraId="4D1C7FB4" w14:textId="77777777" w:rsidTr="008333F8">
        <w:trPr>
          <w:trHeight w:val="523"/>
          <w:jc w:val="center"/>
        </w:trPr>
        <w:tc>
          <w:tcPr>
            <w:tcW w:w="2689" w:type="dxa"/>
            <w:vAlign w:val="center"/>
          </w:tcPr>
          <w:p w14:paraId="0DD4C412" w14:textId="49E9B138" w:rsidR="005C12E5" w:rsidRDefault="005C12E5" w:rsidP="005C12E5">
            <w:pPr>
              <w:snapToGrid w:val="0"/>
              <w:spacing w:after="0"/>
            </w:pPr>
            <w:r>
              <w:t>Case 2, 20 MHz, RTT</w:t>
            </w:r>
          </w:p>
        </w:tc>
        <w:tc>
          <w:tcPr>
            <w:tcW w:w="850" w:type="dxa"/>
            <w:vAlign w:val="center"/>
          </w:tcPr>
          <w:p w14:paraId="3672B13E" w14:textId="045DB353" w:rsidR="005C12E5" w:rsidRPr="001D7023" w:rsidRDefault="005C12E5" w:rsidP="005C12E5">
            <w:pPr>
              <w:snapToGrid w:val="0"/>
              <w:spacing w:after="0"/>
            </w:pPr>
            <w:r>
              <w:t>1.9 m</w:t>
            </w:r>
          </w:p>
        </w:tc>
        <w:tc>
          <w:tcPr>
            <w:tcW w:w="992" w:type="dxa"/>
            <w:vAlign w:val="center"/>
          </w:tcPr>
          <w:p w14:paraId="69067508" w14:textId="19B527DC" w:rsidR="005C12E5" w:rsidRPr="001D7023" w:rsidRDefault="005C12E5" w:rsidP="005C12E5">
            <w:pPr>
              <w:snapToGrid w:val="0"/>
              <w:spacing w:after="0"/>
            </w:pPr>
            <w:r>
              <w:t>2.5 m</w:t>
            </w:r>
          </w:p>
        </w:tc>
        <w:tc>
          <w:tcPr>
            <w:tcW w:w="993" w:type="dxa"/>
            <w:vAlign w:val="center"/>
          </w:tcPr>
          <w:p w14:paraId="37C4A81F" w14:textId="55C6E69A" w:rsidR="005C12E5" w:rsidRPr="001D7023" w:rsidRDefault="005C12E5" w:rsidP="005C12E5">
            <w:pPr>
              <w:snapToGrid w:val="0"/>
              <w:spacing w:after="0"/>
            </w:pPr>
            <w:r>
              <w:t>2.8 m</w:t>
            </w:r>
          </w:p>
        </w:tc>
        <w:tc>
          <w:tcPr>
            <w:tcW w:w="1134" w:type="dxa"/>
            <w:vAlign w:val="center"/>
          </w:tcPr>
          <w:p w14:paraId="0E727C8A" w14:textId="4A8974C2" w:rsidR="005C12E5" w:rsidRPr="001D7023" w:rsidRDefault="005C12E5" w:rsidP="005C12E5">
            <w:pPr>
              <w:snapToGrid w:val="0"/>
              <w:spacing w:after="0"/>
            </w:pPr>
            <w:r>
              <w:t>3.7 m</w:t>
            </w:r>
          </w:p>
        </w:tc>
        <w:tc>
          <w:tcPr>
            <w:tcW w:w="2692" w:type="dxa"/>
            <w:vAlign w:val="center"/>
          </w:tcPr>
          <w:p w14:paraId="5920745A" w14:textId="14AB1EEE" w:rsidR="005C12E5" w:rsidRPr="001D7023" w:rsidRDefault="0024477C" w:rsidP="005C12E5">
            <w:pPr>
              <w:snapToGrid w:val="0"/>
              <w:spacing w:after="0"/>
            </w:pPr>
            <w:r>
              <w:t>No (15% meets &lt; 1m)</w:t>
            </w:r>
          </w:p>
        </w:tc>
      </w:tr>
      <w:tr w:rsidR="005C12E5" w14:paraId="7DAE4CB9" w14:textId="77777777" w:rsidTr="008333F8">
        <w:trPr>
          <w:trHeight w:val="523"/>
          <w:jc w:val="center"/>
        </w:trPr>
        <w:tc>
          <w:tcPr>
            <w:tcW w:w="2689" w:type="dxa"/>
            <w:vAlign w:val="center"/>
          </w:tcPr>
          <w:p w14:paraId="31E6B63B" w14:textId="22D9304C" w:rsidR="005C12E5" w:rsidRDefault="005C12E5" w:rsidP="005C12E5">
            <w:pPr>
              <w:snapToGrid w:val="0"/>
              <w:spacing w:after="0"/>
            </w:pPr>
            <w:r>
              <w:t xml:space="preserve">Case 3, </w:t>
            </w:r>
            <w:r w:rsidR="001E4499">
              <w:t>4</w:t>
            </w:r>
            <w:r>
              <w:t>0 MHz, RTT</w:t>
            </w:r>
          </w:p>
        </w:tc>
        <w:tc>
          <w:tcPr>
            <w:tcW w:w="850" w:type="dxa"/>
            <w:vAlign w:val="center"/>
          </w:tcPr>
          <w:p w14:paraId="7AE9C35B" w14:textId="686C989D" w:rsidR="005C12E5" w:rsidRPr="001D7023" w:rsidRDefault="00AD22F9" w:rsidP="005C12E5">
            <w:pPr>
              <w:snapToGrid w:val="0"/>
              <w:spacing w:after="0"/>
            </w:pPr>
            <w:r>
              <w:t>0.4 m</w:t>
            </w:r>
          </w:p>
        </w:tc>
        <w:tc>
          <w:tcPr>
            <w:tcW w:w="992" w:type="dxa"/>
            <w:vAlign w:val="center"/>
          </w:tcPr>
          <w:p w14:paraId="74F876A9" w14:textId="63E8431A" w:rsidR="005C12E5" w:rsidRPr="001D7023" w:rsidRDefault="00AD22F9" w:rsidP="005C12E5">
            <w:pPr>
              <w:snapToGrid w:val="0"/>
              <w:spacing w:after="0"/>
            </w:pPr>
            <w:r>
              <w:t>0.5 m</w:t>
            </w:r>
          </w:p>
        </w:tc>
        <w:tc>
          <w:tcPr>
            <w:tcW w:w="993" w:type="dxa"/>
            <w:vAlign w:val="center"/>
          </w:tcPr>
          <w:p w14:paraId="7AED344A" w14:textId="4E4E9FC9" w:rsidR="005C12E5" w:rsidRPr="001D7023" w:rsidRDefault="009A7ECF" w:rsidP="005C12E5">
            <w:pPr>
              <w:snapToGrid w:val="0"/>
              <w:spacing w:after="0"/>
            </w:pPr>
            <w:r>
              <w:t>0.9 m</w:t>
            </w:r>
          </w:p>
        </w:tc>
        <w:tc>
          <w:tcPr>
            <w:tcW w:w="1134" w:type="dxa"/>
            <w:vAlign w:val="center"/>
          </w:tcPr>
          <w:p w14:paraId="78FC07AC" w14:textId="1BFFF98F" w:rsidR="005C12E5" w:rsidRPr="001D7023" w:rsidRDefault="009A7ECF" w:rsidP="005C12E5">
            <w:pPr>
              <w:snapToGrid w:val="0"/>
              <w:spacing w:after="0"/>
            </w:pPr>
            <w:r>
              <w:t>1.8m</w:t>
            </w:r>
          </w:p>
        </w:tc>
        <w:tc>
          <w:tcPr>
            <w:tcW w:w="2692" w:type="dxa"/>
            <w:vAlign w:val="center"/>
          </w:tcPr>
          <w:p w14:paraId="77BF3702" w14:textId="062B3CB8" w:rsidR="005C12E5" w:rsidRPr="001D7023" w:rsidRDefault="00D360DD" w:rsidP="005C12E5">
            <w:pPr>
              <w:snapToGrid w:val="0"/>
              <w:spacing w:after="0"/>
            </w:pPr>
            <w:r>
              <w:t>No (80% meets &lt; 1m)</w:t>
            </w:r>
          </w:p>
        </w:tc>
      </w:tr>
    </w:tbl>
    <w:p w14:paraId="29CA8C77" w14:textId="1932BBCA" w:rsidR="000E45A7" w:rsidRDefault="000E45A7" w:rsidP="000E45A7">
      <w:pPr>
        <w:snapToGrid w:val="0"/>
      </w:pPr>
    </w:p>
    <w:p w14:paraId="1EDF192E" w14:textId="77777777" w:rsidR="00640CAE" w:rsidRDefault="00640CAE" w:rsidP="00640CAE">
      <w:pPr>
        <w:snapToGrid w:val="0"/>
        <w:spacing w:before="180" w:after="0"/>
        <w:jc w:val="center"/>
      </w:pPr>
      <w:r>
        <w:t xml:space="preserve">Table p-6 Simulation results for </w:t>
      </w:r>
      <w:r>
        <w:rPr>
          <w:rFonts w:eastAsia="SimSun"/>
          <w:b/>
          <w:kern w:val="2"/>
        </w:rPr>
        <w:t>p</w:t>
      </w:r>
      <w:r w:rsidRPr="00532D99">
        <w:rPr>
          <w:rFonts w:eastAsia="SimSun"/>
          <w:b/>
          <w:kern w:val="2"/>
        </w:rPr>
        <w:t>ublic safety</w:t>
      </w:r>
      <w:r>
        <w:t xml:space="preserve"> for </w:t>
      </w:r>
      <w:r>
        <w:rPr>
          <w:b/>
        </w:rPr>
        <w:t>ranging</w:t>
      </w:r>
      <w:r>
        <w:t xml:space="preserve"> - </w:t>
      </w:r>
      <w:r>
        <w:rPr>
          <w:b/>
        </w:rPr>
        <w:t>distance</w:t>
      </w:r>
      <w:r>
        <w:t xml:space="preserve"> accuracy</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850"/>
        <w:gridCol w:w="992"/>
        <w:gridCol w:w="993"/>
        <w:gridCol w:w="1134"/>
        <w:gridCol w:w="2692"/>
      </w:tblGrid>
      <w:tr w:rsidR="00640CAE" w14:paraId="42D53D2B" w14:textId="77777777" w:rsidTr="008333F8">
        <w:trPr>
          <w:trHeight w:val="262"/>
          <w:jc w:val="center"/>
        </w:trPr>
        <w:tc>
          <w:tcPr>
            <w:tcW w:w="2689" w:type="dxa"/>
            <w:vAlign w:val="center"/>
          </w:tcPr>
          <w:p w14:paraId="6FD5B56D" w14:textId="77777777" w:rsidR="00640CAE" w:rsidRPr="001D7023" w:rsidRDefault="00640CAE" w:rsidP="008333F8">
            <w:pPr>
              <w:snapToGrid w:val="0"/>
              <w:spacing w:after="0"/>
            </w:pPr>
            <w:r>
              <w:rPr>
                <w:rFonts w:hint="eastAsia"/>
              </w:rPr>
              <w:t>C</w:t>
            </w:r>
            <w:r>
              <w:t>ase ID and brief description</w:t>
            </w:r>
          </w:p>
        </w:tc>
        <w:tc>
          <w:tcPr>
            <w:tcW w:w="850" w:type="dxa"/>
            <w:vAlign w:val="center"/>
          </w:tcPr>
          <w:p w14:paraId="749E0DE1" w14:textId="77777777" w:rsidR="00640CAE" w:rsidRPr="001D7023" w:rsidRDefault="00640CAE" w:rsidP="008333F8">
            <w:pPr>
              <w:snapToGrid w:val="0"/>
              <w:spacing w:after="0"/>
            </w:pPr>
            <w:r w:rsidRPr="001D7023">
              <w:t>50%</w:t>
            </w:r>
          </w:p>
        </w:tc>
        <w:tc>
          <w:tcPr>
            <w:tcW w:w="992" w:type="dxa"/>
            <w:vAlign w:val="center"/>
          </w:tcPr>
          <w:p w14:paraId="6E877788" w14:textId="77777777" w:rsidR="00640CAE" w:rsidRPr="001D7023" w:rsidRDefault="00640CAE" w:rsidP="008333F8">
            <w:pPr>
              <w:snapToGrid w:val="0"/>
              <w:spacing w:after="0"/>
            </w:pPr>
            <w:r w:rsidRPr="001D7023">
              <w:t>67%</w:t>
            </w:r>
          </w:p>
        </w:tc>
        <w:tc>
          <w:tcPr>
            <w:tcW w:w="993" w:type="dxa"/>
            <w:vAlign w:val="center"/>
          </w:tcPr>
          <w:p w14:paraId="5E0193EA" w14:textId="77777777" w:rsidR="00640CAE" w:rsidRPr="001D7023" w:rsidRDefault="00640CAE" w:rsidP="008333F8">
            <w:pPr>
              <w:snapToGrid w:val="0"/>
              <w:spacing w:after="0"/>
            </w:pPr>
            <w:r w:rsidRPr="001D7023">
              <w:t>80%</w:t>
            </w:r>
          </w:p>
        </w:tc>
        <w:tc>
          <w:tcPr>
            <w:tcW w:w="1134" w:type="dxa"/>
            <w:vAlign w:val="center"/>
          </w:tcPr>
          <w:p w14:paraId="7D946D6B" w14:textId="77777777" w:rsidR="00640CAE" w:rsidRPr="001D7023" w:rsidRDefault="00640CAE" w:rsidP="008333F8">
            <w:pPr>
              <w:snapToGrid w:val="0"/>
              <w:spacing w:after="0"/>
            </w:pPr>
            <w:r w:rsidRPr="001D7023">
              <w:t>90%</w:t>
            </w:r>
          </w:p>
        </w:tc>
        <w:tc>
          <w:tcPr>
            <w:tcW w:w="2692" w:type="dxa"/>
            <w:vAlign w:val="center"/>
          </w:tcPr>
          <w:p w14:paraId="423693EA" w14:textId="656F3349" w:rsidR="00640CAE" w:rsidRPr="001D7023" w:rsidRDefault="00640CAE" w:rsidP="008333F8">
            <w:pPr>
              <w:snapToGrid w:val="0"/>
              <w:spacing w:after="0"/>
            </w:pPr>
            <w:r w:rsidRPr="001D7023">
              <w:rPr>
                <w:rFonts w:hint="eastAsia"/>
              </w:rPr>
              <w:t>W</w:t>
            </w:r>
            <w:r w:rsidRPr="001D7023">
              <w:t>hether meet the requirement</w:t>
            </w:r>
            <w:r w:rsidR="006E1037">
              <w:t xml:space="preserve"> </w:t>
            </w:r>
          </w:p>
        </w:tc>
      </w:tr>
      <w:tr w:rsidR="00227E3D" w14:paraId="6A8B95B2" w14:textId="77777777" w:rsidTr="008333F8">
        <w:trPr>
          <w:trHeight w:val="523"/>
          <w:jc w:val="center"/>
        </w:trPr>
        <w:tc>
          <w:tcPr>
            <w:tcW w:w="2689" w:type="dxa"/>
            <w:vAlign w:val="center"/>
          </w:tcPr>
          <w:p w14:paraId="09986734" w14:textId="48EED1AB" w:rsidR="00227E3D" w:rsidRPr="001D7023" w:rsidRDefault="00227E3D" w:rsidP="00227E3D">
            <w:pPr>
              <w:snapToGrid w:val="0"/>
              <w:spacing w:after="0"/>
            </w:pPr>
            <w:r>
              <w:t>Case 1, 10 MHz, RTT</w:t>
            </w:r>
          </w:p>
        </w:tc>
        <w:tc>
          <w:tcPr>
            <w:tcW w:w="850" w:type="dxa"/>
            <w:vAlign w:val="center"/>
          </w:tcPr>
          <w:p w14:paraId="36BBDB6E" w14:textId="19E127C5" w:rsidR="00227E3D" w:rsidRPr="001D7023" w:rsidRDefault="004944A9" w:rsidP="00227E3D">
            <w:pPr>
              <w:snapToGrid w:val="0"/>
              <w:spacing w:after="0"/>
            </w:pPr>
            <w:r>
              <w:t>3.3 m</w:t>
            </w:r>
          </w:p>
        </w:tc>
        <w:tc>
          <w:tcPr>
            <w:tcW w:w="992" w:type="dxa"/>
            <w:vAlign w:val="center"/>
          </w:tcPr>
          <w:p w14:paraId="5FDDE4E0" w14:textId="46CF7412" w:rsidR="00227E3D" w:rsidRPr="001D7023" w:rsidRDefault="004944A9" w:rsidP="00227E3D">
            <w:pPr>
              <w:snapToGrid w:val="0"/>
              <w:spacing w:after="0"/>
            </w:pPr>
            <w:r>
              <w:t>4.6 m</w:t>
            </w:r>
          </w:p>
        </w:tc>
        <w:tc>
          <w:tcPr>
            <w:tcW w:w="993" w:type="dxa"/>
            <w:vAlign w:val="center"/>
          </w:tcPr>
          <w:p w14:paraId="5EA23E03" w14:textId="1C4078A6" w:rsidR="00227E3D" w:rsidRPr="001D7023" w:rsidRDefault="004944A9" w:rsidP="00227E3D">
            <w:pPr>
              <w:snapToGrid w:val="0"/>
              <w:spacing w:after="0"/>
            </w:pPr>
            <w:r>
              <w:t>8.1</w:t>
            </w:r>
          </w:p>
        </w:tc>
        <w:tc>
          <w:tcPr>
            <w:tcW w:w="1134" w:type="dxa"/>
            <w:vAlign w:val="center"/>
          </w:tcPr>
          <w:p w14:paraId="1131F4BA" w14:textId="748E5F1D" w:rsidR="00227E3D" w:rsidRPr="001D7023" w:rsidRDefault="005D5D90" w:rsidP="00227E3D">
            <w:pPr>
              <w:snapToGrid w:val="0"/>
              <w:spacing w:after="0"/>
            </w:pPr>
            <w:r>
              <w:t>&gt;50 m</w:t>
            </w:r>
          </w:p>
        </w:tc>
        <w:tc>
          <w:tcPr>
            <w:tcW w:w="2692" w:type="dxa"/>
            <w:vAlign w:val="center"/>
          </w:tcPr>
          <w:p w14:paraId="6A4B6C6E" w14:textId="36BC0095" w:rsidR="00227E3D" w:rsidRPr="001D7023" w:rsidRDefault="00A5351A" w:rsidP="00227E3D">
            <w:pPr>
              <w:snapToGrid w:val="0"/>
              <w:spacing w:after="0"/>
            </w:pPr>
            <w:r>
              <w:t>No</w:t>
            </w:r>
            <w:r w:rsidR="0088495A">
              <w:t xml:space="preserve"> </w:t>
            </w:r>
            <w:r w:rsidR="006E1037">
              <w:t>(5% meets &lt;1m)</w:t>
            </w:r>
          </w:p>
        </w:tc>
      </w:tr>
      <w:tr w:rsidR="00640CAE" w14:paraId="241645F8" w14:textId="77777777" w:rsidTr="008333F8">
        <w:trPr>
          <w:trHeight w:val="523"/>
          <w:jc w:val="center"/>
        </w:trPr>
        <w:tc>
          <w:tcPr>
            <w:tcW w:w="2689" w:type="dxa"/>
            <w:vAlign w:val="center"/>
          </w:tcPr>
          <w:p w14:paraId="07FAB06C" w14:textId="2E02C66E" w:rsidR="00640CAE" w:rsidRPr="001D7023" w:rsidRDefault="00227E3D" w:rsidP="008333F8">
            <w:pPr>
              <w:snapToGrid w:val="0"/>
              <w:spacing w:after="0"/>
            </w:pPr>
            <w:r>
              <w:t>Case 2, 20 MHz, RTT</w:t>
            </w:r>
          </w:p>
        </w:tc>
        <w:tc>
          <w:tcPr>
            <w:tcW w:w="850" w:type="dxa"/>
            <w:vAlign w:val="center"/>
          </w:tcPr>
          <w:p w14:paraId="374EE225" w14:textId="40C6760C" w:rsidR="00640CAE" w:rsidRPr="001D7023" w:rsidRDefault="00F93792" w:rsidP="008333F8">
            <w:pPr>
              <w:snapToGrid w:val="0"/>
              <w:spacing w:after="0"/>
            </w:pPr>
            <w:r>
              <w:t>1.4 m</w:t>
            </w:r>
          </w:p>
        </w:tc>
        <w:tc>
          <w:tcPr>
            <w:tcW w:w="992" w:type="dxa"/>
            <w:vAlign w:val="center"/>
          </w:tcPr>
          <w:p w14:paraId="68468725" w14:textId="1477A25F" w:rsidR="00640CAE" w:rsidRPr="001D7023" w:rsidRDefault="004F549F" w:rsidP="008333F8">
            <w:pPr>
              <w:snapToGrid w:val="0"/>
              <w:spacing w:after="0"/>
            </w:pPr>
            <w:r>
              <w:t>2.1</w:t>
            </w:r>
            <w:r w:rsidR="003700B6">
              <w:t xml:space="preserve"> m</w:t>
            </w:r>
          </w:p>
        </w:tc>
        <w:tc>
          <w:tcPr>
            <w:tcW w:w="993" w:type="dxa"/>
            <w:vAlign w:val="center"/>
          </w:tcPr>
          <w:p w14:paraId="74BB913F" w14:textId="53FD6ECF" w:rsidR="00640CAE" w:rsidRPr="001D7023" w:rsidRDefault="003700B6" w:rsidP="008333F8">
            <w:pPr>
              <w:snapToGrid w:val="0"/>
              <w:spacing w:after="0"/>
            </w:pPr>
            <w:r>
              <w:t>3.3 m</w:t>
            </w:r>
          </w:p>
        </w:tc>
        <w:tc>
          <w:tcPr>
            <w:tcW w:w="1134" w:type="dxa"/>
            <w:vAlign w:val="center"/>
          </w:tcPr>
          <w:p w14:paraId="5AC012EC" w14:textId="1A555D4D" w:rsidR="00640CAE" w:rsidRPr="001D7023" w:rsidRDefault="003700B6" w:rsidP="008333F8">
            <w:pPr>
              <w:snapToGrid w:val="0"/>
              <w:spacing w:after="0"/>
            </w:pPr>
            <w:r>
              <w:t>9.5 m</w:t>
            </w:r>
          </w:p>
        </w:tc>
        <w:tc>
          <w:tcPr>
            <w:tcW w:w="2692" w:type="dxa"/>
            <w:vAlign w:val="center"/>
          </w:tcPr>
          <w:p w14:paraId="15A2DD73" w14:textId="48C95D32" w:rsidR="00640CAE" w:rsidRPr="001D7023" w:rsidRDefault="006E1037" w:rsidP="008333F8">
            <w:pPr>
              <w:snapToGrid w:val="0"/>
              <w:spacing w:after="0"/>
            </w:pPr>
            <w:r>
              <w:t>No (15%</w:t>
            </w:r>
            <w:r w:rsidR="00B232B8">
              <w:t xml:space="preserve"> meets &lt;1m</w:t>
            </w:r>
            <w:r>
              <w:t>)</w:t>
            </w:r>
          </w:p>
        </w:tc>
      </w:tr>
      <w:tr w:rsidR="00D93182" w14:paraId="725742B6" w14:textId="77777777" w:rsidTr="008333F8">
        <w:trPr>
          <w:trHeight w:val="523"/>
          <w:jc w:val="center"/>
        </w:trPr>
        <w:tc>
          <w:tcPr>
            <w:tcW w:w="2689" w:type="dxa"/>
            <w:vAlign w:val="center"/>
          </w:tcPr>
          <w:p w14:paraId="658EAC17" w14:textId="659128E5" w:rsidR="00D93182" w:rsidRDefault="00D93182" w:rsidP="00D93182">
            <w:pPr>
              <w:snapToGrid w:val="0"/>
              <w:spacing w:after="0"/>
            </w:pPr>
            <w:r>
              <w:t>Case 3, 40 MHz, RTT</w:t>
            </w:r>
          </w:p>
        </w:tc>
        <w:tc>
          <w:tcPr>
            <w:tcW w:w="850" w:type="dxa"/>
            <w:vAlign w:val="center"/>
          </w:tcPr>
          <w:p w14:paraId="2D6CE5B8" w14:textId="1539FABA" w:rsidR="00D93182" w:rsidRPr="001D7023" w:rsidRDefault="00D93182" w:rsidP="00D93182">
            <w:pPr>
              <w:snapToGrid w:val="0"/>
              <w:spacing w:after="0"/>
            </w:pPr>
            <w:r>
              <w:t>0.</w:t>
            </w:r>
            <w:r w:rsidR="00F93792">
              <w:t>7</w:t>
            </w:r>
            <w:r>
              <w:t xml:space="preserve"> m</w:t>
            </w:r>
          </w:p>
        </w:tc>
        <w:tc>
          <w:tcPr>
            <w:tcW w:w="992" w:type="dxa"/>
            <w:vAlign w:val="center"/>
          </w:tcPr>
          <w:p w14:paraId="45B59BE2" w14:textId="66271C83" w:rsidR="00D93182" w:rsidRPr="001D7023" w:rsidRDefault="00D93182" w:rsidP="00D93182">
            <w:pPr>
              <w:snapToGrid w:val="0"/>
              <w:spacing w:after="0"/>
            </w:pPr>
            <w:r>
              <w:t>1.</w:t>
            </w:r>
            <w:r w:rsidR="00F93792">
              <w:t>1</w:t>
            </w:r>
            <w:r>
              <w:t xml:space="preserve"> m</w:t>
            </w:r>
          </w:p>
        </w:tc>
        <w:tc>
          <w:tcPr>
            <w:tcW w:w="993" w:type="dxa"/>
            <w:vAlign w:val="center"/>
          </w:tcPr>
          <w:p w14:paraId="632A1759" w14:textId="2BE61CDF" w:rsidR="00D93182" w:rsidRPr="001D7023" w:rsidRDefault="00D93182" w:rsidP="00D93182">
            <w:pPr>
              <w:snapToGrid w:val="0"/>
              <w:spacing w:after="0"/>
            </w:pPr>
            <w:r>
              <w:t>4.7 m</w:t>
            </w:r>
          </w:p>
        </w:tc>
        <w:tc>
          <w:tcPr>
            <w:tcW w:w="1134" w:type="dxa"/>
            <w:vAlign w:val="center"/>
          </w:tcPr>
          <w:p w14:paraId="60CEA0E6" w14:textId="35EE5A86" w:rsidR="00D93182" w:rsidRPr="001D7023" w:rsidRDefault="00D93182" w:rsidP="00D93182">
            <w:pPr>
              <w:snapToGrid w:val="0"/>
              <w:spacing w:after="0"/>
            </w:pPr>
            <w:r>
              <w:t>13.5 m</w:t>
            </w:r>
          </w:p>
        </w:tc>
        <w:tc>
          <w:tcPr>
            <w:tcW w:w="2692" w:type="dxa"/>
            <w:vAlign w:val="center"/>
          </w:tcPr>
          <w:p w14:paraId="71FF8326" w14:textId="04DFFF4E" w:rsidR="00D93182" w:rsidRPr="001D7023" w:rsidRDefault="006E1037" w:rsidP="00D93182">
            <w:pPr>
              <w:snapToGrid w:val="0"/>
              <w:spacing w:after="0"/>
            </w:pPr>
            <w:r>
              <w:t>No (</w:t>
            </w:r>
            <w:r w:rsidR="00634A2C">
              <w:t>25</w:t>
            </w:r>
            <w:r>
              <w:t>%</w:t>
            </w:r>
            <w:r w:rsidR="00B232B8">
              <w:t xml:space="preserve"> meets &lt;1m</w:t>
            </w:r>
            <w:r>
              <w:t>)</w:t>
            </w:r>
          </w:p>
        </w:tc>
      </w:tr>
    </w:tbl>
    <w:p w14:paraId="0586EF9F" w14:textId="77777777" w:rsidR="00640CAE" w:rsidRDefault="00640CAE" w:rsidP="00640CAE">
      <w:pPr>
        <w:snapToGrid w:val="0"/>
      </w:pPr>
    </w:p>
    <w:p w14:paraId="24A366E7" w14:textId="77777777" w:rsidR="00640CAE" w:rsidRDefault="00640CAE" w:rsidP="00640CAE">
      <w:pPr>
        <w:snapToGrid w:val="0"/>
        <w:spacing w:before="180" w:after="0"/>
        <w:jc w:val="center"/>
      </w:pPr>
      <w:r>
        <w:t xml:space="preserve">Table p-7 Simulation results for </w:t>
      </w:r>
      <w:r>
        <w:rPr>
          <w:rFonts w:eastAsia="SimSun"/>
          <w:b/>
          <w:kern w:val="2"/>
        </w:rPr>
        <w:t>p</w:t>
      </w:r>
      <w:r w:rsidRPr="00532D99">
        <w:rPr>
          <w:rFonts w:eastAsia="SimSun"/>
          <w:b/>
          <w:kern w:val="2"/>
        </w:rPr>
        <w:t>ublic safety</w:t>
      </w:r>
      <w:r>
        <w:t xml:space="preserve"> for </w:t>
      </w:r>
      <w:r>
        <w:rPr>
          <w:b/>
        </w:rPr>
        <w:t>ranging</w:t>
      </w:r>
      <w:r>
        <w:t xml:space="preserve"> positioning - </w:t>
      </w:r>
      <w:r>
        <w:rPr>
          <w:b/>
        </w:rPr>
        <w:t>angle</w:t>
      </w:r>
      <w:r>
        <w:t xml:space="preserve"> accuracy</w:t>
      </w:r>
    </w:p>
    <w:tbl>
      <w:tblPr>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850"/>
        <w:gridCol w:w="992"/>
        <w:gridCol w:w="993"/>
        <w:gridCol w:w="951"/>
        <w:gridCol w:w="3060"/>
      </w:tblGrid>
      <w:tr w:rsidR="00640CAE" w14:paraId="35088F6A" w14:textId="77777777" w:rsidTr="00F56B7F">
        <w:trPr>
          <w:trHeight w:val="262"/>
          <w:jc w:val="center"/>
        </w:trPr>
        <w:tc>
          <w:tcPr>
            <w:tcW w:w="2689" w:type="dxa"/>
            <w:vAlign w:val="center"/>
          </w:tcPr>
          <w:p w14:paraId="2BAF71FA" w14:textId="77777777" w:rsidR="00640CAE" w:rsidRPr="001D7023" w:rsidRDefault="00640CAE" w:rsidP="008333F8">
            <w:pPr>
              <w:snapToGrid w:val="0"/>
              <w:spacing w:after="0"/>
            </w:pPr>
            <w:r>
              <w:rPr>
                <w:rFonts w:hint="eastAsia"/>
              </w:rPr>
              <w:t>C</w:t>
            </w:r>
            <w:r>
              <w:t>ase ID and brief description</w:t>
            </w:r>
          </w:p>
        </w:tc>
        <w:tc>
          <w:tcPr>
            <w:tcW w:w="850" w:type="dxa"/>
            <w:vAlign w:val="center"/>
          </w:tcPr>
          <w:p w14:paraId="04B4574B" w14:textId="77777777" w:rsidR="00640CAE" w:rsidRPr="001D7023" w:rsidRDefault="00640CAE" w:rsidP="008333F8">
            <w:pPr>
              <w:snapToGrid w:val="0"/>
              <w:spacing w:after="0"/>
            </w:pPr>
            <w:r w:rsidRPr="001D7023">
              <w:t>50%</w:t>
            </w:r>
          </w:p>
        </w:tc>
        <w:tc>
          <w:tcPr>
            <w:tcW w:w="992" w:type="dxa"/>
            <w:vAlign w:val="center"/>
          </w:tcPr>
          <w:p w14:paraId="15859910" w14:textId="77777777" w:rsidR="00640CAE" w:rsidRPr="001D7023" w:rsidRDefault="00640CAE" w:rsidP="008333F8">
            <w:pPr>
              <w:snapToGrid w:val="0"/>
              <w:spacing w:after="0"/>
            </w:pPr>
            <w:r w:rsidRPr="001D7023">
              <w:t>67%</w:t>
            </w:r>
          </w:p>
        </w:tc>
        <w:tc>
          <w:tcPr>
            <w:tcW w:w="993" w:type="dxa"/>
            <w:vAlign w:val="center"/>
          </w:tcPr>
          <w:p w14:paraId="414DB2DC" w14:textId="77777777" w:rsidR="00640CAE" w:rsidRPr="001D7023" w:rsidRDefault="00640CAE" w:rsidP="008333F8">
            <w:pPr>
              <w:snapToGrid w:val="0"/>
              <w:spacing w:after="0"/>
            </w:pPr>
            <w:r w:rsidRPr="001D7023">
              <w:t>80%</w:t>
            </w:r>
          </w:p>
        </w:tc>
        <w:tc>
          <w:tcPr>
            <w:tcW w:w="951" w:type="dxa"/>
            <w:vAlign w:val="center"/>
          </w:tcPr>
          <w:p w14:paraId="5CD376AA" w14:textId="77777777" w:rsidR="00640CAE" w:rsidRPr="001D7023" w:rsidRDefault="00640CAE" w:rsidP="008333F8">
            <w:pPr>
              <w:snapToGrid w:val="0"/>
              <w:spacing w:after="0"/>
            </w:pPr>
            <w:r w:rsidRPr="001D7023">
              <w:t>90%</w:t>
            </w:r>
          </w:p>
        </w:tc>
        <w:tc>
          <w:tcPr>
            <w:tcW w:w="3060" w:type="dxa"/>
            <w:vAlign w:val="center"/>
          </w:tcPr>
          <w:p w14:paraId="377C424F" w14:textId="77777777" w:rsidR="00640CAE" w:rsidRPr="001D7023" w:rsidRDefault="00640CAE" w:rsidP="008333F8">
            <w:pPr>
              <w:snapToGrid w:val="0"/>
              <w:spacing w:after="0"/>
            </w:pPr>
            <w:r w:rsidRPr="001D7023">
              <w:rPr>
                <w:rFonts w:hint="eastAsia"/>
              </w:rPr>
              <w:t>W</w:t>
            </w:r>
            <w:r w:rsidRPr="001D7023">
              <w:t>hether meet the requirement</w:t>
            </w:r>
          </w:p>
        </w:tc>
      </w:tr>
      <w:tr w:rsidR="00227E3D" w14:paraId="63707ED5" w14:textId="77777777" w:rsidTr="00F56B7F">
        <w:trPr>
          <w:trHeight w:val="523"/>
          <w:jc w:val="center"/>
        </w:trPr>
        <w:tc>
          <w:tcPr>
            <w:tcW w:w="2689" w:type="dxa"/>
            <w:vAlign w:val="center"/>
          </w:tcPr>
          <w:p w14:paraId="2472B09F" w14:textId="0F1BC4CF" w:rsidR="00227E3D" w:rsidRPr="001D7023" w:rsidRDefault="00227E3D" w:rsidP="00227E3D">
            <w:pPr>
              <w:snapToGrid w:val="0"/>
              <w:spacing w:after="0"/>
            </w:pPr>
            <w:r>
              <w:t xml:space="preserve">Case </w:t>
            </w:r>
            <w:r w:rsidR="00F03B8A">
              <w:t>4</w:t>
            </w:r>
            <w:r>
              <w:t xml:space="preserve">, 10 MHz, </w:t>
            </w:r>
            <w:r w:rsidR="00F03B8A">
              <w:t>AoA</w:t>
            </w:r>
          </w:p>
        </w:tc>
        <w:tc>
          <w:tcPr>
            <w:tcW w:w="850" w:type="dxa"/>
            <w:vAlign w:val="center"/>
          </w:tcPr>
          <w:p w14:paraId="5EEE98CE" w14:textId="3BCA91A5" w:rsidR="00227E3D" w:rsidRPr="001D7023" w:rsidRDefault="00A046FD" w:rsidP="00227E3D">
            <w:pPr>
              <w:snapToGrid w:val="0"/>
              <w:spacing w:after="0"/>
            </w:pPr>
            <w:r>
              <w:t xml:space="preserve">4.7 </w:t>
            </w:r>
            <w:proofErr w:type="spellStart"/>
            <w:r>
              <w:t>deg</w:t>
            </w:r>
            <w:proofErr w:type="spellEnd"/>
          </w:p>
        </w:tc>
        <w:tc>
          <w:tcPr>
            <w:tcW w:w="992" w:type="dxa"/>
            <w:vAlign w:val="center"/>
          </w:tcPr>
          <w:p w14:paraId="0268F6E6" w14:textId="66145089" w:rsidR="00227E3D" w:rsidRPr="001D7023" w:rsidRDefault="00E8725C" w:rsidP="00227E3D">
            <w:pPr>
              <w:snapToGrid w:val="0"/>
              <w:spacing w:after="0"/>
            </w:pPr>
            <w:r>
              <w:t xml:space="preserve">8.0 </w:t>
            </w:r>
            <w:proofErr w:type="spellStart"/>
            <w:r>
              <w:t>deg</w:t>
            </w:r>
            <w:proofErr w:type="spellEnd"/>
          </w:p>
        </w:tc>
        <w:tc>
          <w:tcPr>
            <w:tcW w:w="993" w:type="dxa"/>
            <w:vAlign w:val="center"/>
          </w:tcPr>
          <w:p w14:paraId="0FD483CA" w14:textId="1219C9C2" w:rsidR="00227E3D" w:rsidRPr="001D7023" w:rsidRDefault="00E8725C" w:rsidP="00227E3D">
            <w:pPr>
              <w:snapToGrid w:val="0"/>
              <w:spacing w:after="0"/>
            </w:pPr>
            <w:r>
              <w:t xml:space="preserve">11.6 </w:t>
            </w:r>
            <w:proofErr w:type="spellStart"/>
            <w:r>
              <w:t>deg</w:t>
            </w:r>
            <w:proofErr w:type="spellEnd"/>
          </w:p>
        </w:tc>
        <w:tc>
          <w:tcPr>
            <w:tcW w:w="951" w:type="dxa"/>
            <w:vAlign w:val="center"/>
          </w:tcPr>
          <w:p w14:paraId="66D092A2" w14:textId="7C882E17" w:rsidR="00227E3D" w:rsidRPr="001D7023" w:rsidRDefault="007D445A" w:rsidP="00227E3D">
            <w:pPr>
              <w:snapToGrid w:val="0"/>
              <w:spacing w:after="0"/>
            </w:pPr>
            <w:r>
              <w:t xml:space="preserve">16.1 </w:t>
            </w:r>
            <w:proofErr w:type="spellStart"/>
            <w:r>
              <w:t>deg</w:t>
            </w:r>
            <w:proofErr w:type="spellEnd"/>
          </w:p>
        </w:tc>
        <w:tc>
          <w:tcPr>
            <w:tcW w:w="3060" w:type="dxa"/>
            <w:vAlign w:val="center"/>
          </w:tcPr>
          <w:p w14:paraId="0F84FB21" w14:textId="6AFD340C" w:rsidR="00227E3D" w:rsidRDefault="006F6824" w:rsidP="00227E3D">
            <w:pPr>
              <w:snapToGrid w:val="0"/>
              <w:spacing w:after="0"/>
            </w:pPr>
            <w:r>
              <w:t>Set A: No (</w:t>
            </w:r>
            <w:r w:rsidR="00F56B7F">
              <w:t xml:space="preserve">86.5% meets &lt; 15 </w:t>
            </w:r>
            <w:proofErr w:type="spellStart"/>
            <w:r w:rsidR="00F56B7F">
              <w:t>deg</w:t>
            </w:r>
            <w:proofErr w:type="spellEnd"/>
            <w:r>
              <w:t>)</w:t>
            </w:r>
          </w:p>
          <w:p w14:paraId="1E8EB2DD" w14:textId="512A9E69" w:rsidR="006F6824" w:rsidRPr="001D7023" w:rsidRDefault="006F6824" w:rsidP="00227E3D">
            <w:pPr>
              <w:snapToGrid w:val="0"/>
              <w:spacing w:after="0"/>
            </w:pPr>
            <w:r>
              <w:t>Set B: No</w:t>
            </w:r>
            <w:r w:rsidR="00F56B7F">
              <w:t xml:space="preserve"> (</w:t>
            </w:r>
            <w:r w:rsidR="002103F1">
              <w:t>67</w:t>
            </w:r>
            <w:r w:rsidR="00F56B7F">
              <w:t xml:space="preserve">.5% meets &lt; </w:t>
            </w:r>
            <w:r w:rsidR="002103F1">
              <w:t>8</w:t>
            </w:r>
            <w:r w:rsidR="00F56B7F">
              <w:t xml:space="preserve"> </w:t>
            </w:r>
            <w:proofErr w:type="spellStart"/>
            <w:r w:rsidR="00F56B7F">
              <w:t>deg</w:t>
            </w:r>
            <w:proofErr w:type="spellEnd"/>
            <w:r w:rsidR="00F56B7F">
              <w:t>)</w:t>
            </w:r>
          </w:p>
        </w:tc>
      </w:tr>
      <w:tr w:rsidR="00F03B8A" w14:paraId="679FE1FC" w14:textId="77777777" w:rsidTr="00F56B7F">
        <w:trPr>
          <w:trHeight w:val="523"/>
          <w:jc w:val="center"/>
        </w:trPr>
        <w:tc>
          <w:tcPr>
            <w:tcW w:w="2689" w:type="dxa"/>
            <w:vAlign w:val="center"/>
          </w:tcPr>
          <w:p w14:paraId="6DBE9435" w14:textId="058218D3" w:rsidR="00F03B8A" w:rsidRPr="001D7023" w:rsidRDefault="00F03B8A" w:rsidP="00F03B8A">
            <w:pPr>
              <w:snapToGrid w:val="0"/>
              <w:spacing w:after="0"/>
            </w:pPr>
            <w:r>
              <w:t>Case 5, 20 MHz, AoA</w:t>
            </w:r>
          </w:p>
        </w:tc>
        <w:tc>
          <w:tcPr>
            <w:tcW w:w="850" w:type="dxa"/>
            <w:vAlign w:val="center"/>
          </w:tcPr>
          <w:p w14:paraId="4348A57F" w14:textId="4F4CBA06" w:rsidR="00F03B8A" w:rsidRPr="001D7023" w:rsidRDefault="00F03B8A" w:rsidP="00F03B8A">
            <w:pPr>
              <w:snapToGrid w:val="0"/>
              <w:spacing w:after="0"/>
            </w:pPr>
            <w:r>
              <w:t>2.7 deg</w:t>
            </w:r>
          </w:p>
        </w:tc>
        <w:tc>
          <w:tcPr>
            <w:tcW w:w="992" w:type="dxa"/>
            <w:vAlign w:val="center"/>
          </w:tcPr>
          <w:p w14:paraId="5501D6DF" w14:textId="4DBBDA04" w:rsidR="00F03B8A" w:rsidRPr="001D7023" w:rsidRDefault="00E8725C" w:rsidP="00F03B8A">
            <w:pPr>
              <w:snapToGrid w:val="0"/>
              <w:spacing w:after="0"/>
            </w:pPr>
            <w:r>
              <w:t xml:space="preserve">5.1 </w:t>
            </w:r>
            <w:proofErr w:type="spellStart"/>
            <w:r>
              <w:t>deg</w:t>
            </w:r>
            <w:proofErr w:type="spellEnd"/>
          </w:p>
        </w:tc>
        <w:tc>
          <w:tcPr>
            <w:tcW w:w="993" w:type="dxa"/>
            <w:vAlign w:val="center"/>
          </w:tcPr>
          <w:p w14:paraId="429D0BC4" w14:textId="025DDE23" w:rsidR="00F03B8A" w:rsidRPr="001D7023" w:rsidRDefault="00E8725C" w:rsidP="00F03B8A">
            <w:pPr>
              <w:snapToGrid w:val="0"/>
              <w:spacing w:after="0"/>
            </w:pPr>
            <w:r>
              <w:t xml:space="preserve">7.3 </w:t>
            </w:r>
            <w:proofErr w:type="spellStart"/>
            <w:r>
              <w:t>deg</w:t>
            </w:r>
            <w:proofErr w:type="spellEnd"/>
          </w:p>
        </w:tc>
        <w:tc>
          <w:tcPr>
            <w:tcW w:w="951" w:type="dxa"/>
            <w:vAlign w:val="center"/>
          </w:tcPr>
          <w:p w14:paraId="1DD9477B" w14:textId="617EDED9" w:rsidR="00F03B8A" w:rsidRPr="001D7023" w:rsidRDefault="007D445A" w:rsidP="00F03B8A">
            <w:pPr>
              <w:snapToGrid w:val="0"/>
              <w:spacing w:after="0"/>
            </w:pPr>
            <w:r>
              <w:t xml:space="preserve">11.0 </w:t>
            </w:r>
            <w:proofErr w:type="spellStart"/>
            <w:r>
              <w:t>deg</w:t>
            </w:r>
            <w:proofErr w:type="spellEnd"/>
          </w:p>
        </w:tc>
        <w:tc>
          <w:tcPr>
            <w:tcW w:w="3060" w:type="dxa"/>
            <w:vAlign w:val="center"/>
          </w:tcPr>
          <w:p w14:paraId="2D002100" w14:textId="51928BD4" w:rsidR="006F6824" w:rsidRDefault="006F6824" w:rsidP="006F6824">
            <w:pPr>
              <w:snapToGrid w:val="0"/>
              <w:spacing w:after="0"/>
            </w:pPr>
            <w:r>
              <w:t>Set A: Yes</w:t>
            </w:r>
          </w:p>
          <w:p w14:paraId="3397F507" w14:textId="20FEDF64" w:rsidR="00F03B8A" w:rsidRPr="001D7023" w:rsidRDefault="006F6824" w:rsidP="006F6824">
            <w:pPr>
              <w:snapToGrid w:val="0"/>
              <w:spacing w:after="0"/>
            </w:pPr>
            <w:r>
              <w:t>Set B: No</w:t>
            </w:r>
            <w:r w:rsidR="002103F1">
              <w:t xml:space="preserve"> (</w:t>
            </w:r>
            <w:r w:rsidR="00151605">
              <w:t>83</w:t>
            </w:r>
            <w:r w:rsidR="002103F1">
              <w:t xml:space="preserve">% meets &lt; 8 </w:t>
            </w:r>
            <w:proofErr w:type="spellStart"/>
            <w:r w:rsidR="002103F1">
              <w:t>deg</w:t>
            </w:r>
            <w:proofErr w:type="spellEnd"/>
            <w:r w:rsidR="002103F1">
              <w:t>)</w:t>
            </w:r>
          </w:p>
        </w:tc>
      </w:tr>
      <w:tr w:rsidR="00F03B8A" w14:paraId="0085486B" w14:textId="77777777" w:rsidTr="00F56B7F">
        <w:trPr>
          <w:trHeight w:val="523"/>
          <w:jc w:val="center"/>
        </w:trPr>
        <w:tc>
          <w:tcPr>
            <w:tcW w:w="2689" w:type="dxa"/>
            <w:vAlign w:val="center"/>
          </w:tcPr>
          <w:p w14:paraId="0BBB62FE" w14:textId="5442F086" w:rsidR="00F03B8A" w:rsidRPr="001D7023" w:rsidRDefault="00F03B8A" w:rsidP="00F03B8A">
            <w:pPr>
              <w:snapToGrid w:val="0"/>
              <w:spacing w:after="0"/>
            </w:pPr>
            <w:r>
              <w:t>Case 6, 40 MHz, AoA</w:t>
            </w:r>
          </w:p>
        </w:tc>
        <w:tc>
          <w:tcPr>
            <w:tcW w:w="850" w:type="dxa"/>
            <w:vAlign w:val="center"/>
          </w:tcPr>
          <w:p w14:paraId="2ED15FA0" w14:textId="4D894535" w:rsidR="00F03B8A" w:rsidRPr="001D7023" w:rsidRDefault="00F03B8A" w:rsidP="00F03B8A">
            <w:pPr>
              <w:snapToGrid w:val="0"/>
              <w:spacing w:after="0"/>
            </w:pPr>
            <w:r>
              <w:t>2.7 deg</w:t>
            </w:r>
          </w:p>
        </w:tc>
        <w:tc>
          <w:tcPr>
            <w:tcW w:w="992" w:type="dxa"/>
            <w:vAlign w:val="center"/>
          </w:tcPr>
          <w:p w14:paraId="314E3D31" w14:textId="5D0D184C" w:rsidR="00F03B8A" w:rsidRPr="001D7023" w:rsidRDefault="00E8725C" w:rsidP="00F03B8A">
            <w:pPr>
              <w:snapToGrid w:val="0"/>
              <w:spacing w:after="0"/>
            </w:pPr>
            <w:r>
              <w:t xml:space="preserve">4.4 </w:t>
            </w:r>
            <w:proofErr w:type="spellStart"/>
            <w:r>
              <w:t>deg</w:t>
            </w:r>
            <w:proofErr w:type="spellEnd"/>
          </w:p>
        </w:tc>
        <w:tc>
          <w:tcPr>
            <w:tcW w:w="993" w:type="dxa"/>
            <w:vAlign w:val="center"/>
          </w:tcPr>
          <w:p w14:paraId="218E3FE5" w14:textId="0E874F2D" w:rsidR="00F03B8A" w:rsidRPr="001D7023" w:rsidRDefault="00E8725C" w:rsidP="00F03B8A">
            <w:pPr>
              <w:snapToGrid w:val="0"/>
              <w:spacing w:after="0"/>
            </w:pPr>
            <w:r>
              <w:t xml:space="preserve">6.4 </w:t>
            </w:r>
            <w:proofErr w:type="spellStart"/>
            <w:r>
              <w:t>deg</w:t>
            </w:r>
            <w:proofErr w:type="spellEnd"/>
          </w:p>
        </w:tc>
        <w:tc>
          <w:tcPr>
            <w:tcW w:w="951" w:type="dxa"/>
            <w:vAlign w:val="center"/>
          </w:tcPr>
          <w:p w14:paraId="6935E56B" w14:textId="0405284F" w:rsidR="00F03B8A" w:rsidRPr="001D7023" w:rsidRDefault="007D445A" w:rsidP="00F03B8A">
            <w:pPr>
              <w:snapToGrid w:val="0"/>
              <w:spacing w:after="0"/>
            </w:pPr>
            <w:r>
              <w:t xml:space="preserve">10.5 </w:t>
            </w:r>
            <w:proofErr w:type="spellStart"/>
            <w:r>
              <w:t>deg</w:t>
            </w:r>
            <w:proofErr w:type="spellEnd"/>
          </w:p>
        </w:tc>
        <w:tc>
          <w:tcPr>
            <w:tcW w:w="3060" w:type="dxa"/>
            <w:vAlign w:val="center"/>
          </w:tcPr>
          <w:p w14:paraId="7E0B1289" w14:textId="775562AD" w:rsidR="006F6824" w:rsidRDefault="006F6824" w:rsidP="006F6824">
            <w:pPr>
              <w:snapToGrid w:val="0"/>
              <w:spacing w:after="0"/>
            </w:pPr>
            <w:r>
              <w:t>Set A: Yes</w:t>
            </w:r>
          </w:p>
          <w:p w14:paraId="53AF20AC" w14:textId="59D820B2" w:rsidR="00F03B8A" w:rsidRPr="001D7023" w:rsidRDefault="006F6824" w:rsidP="006F6824">
            <w:pPr>
              <w:snapToGrid w:val="0"/>
              <w:spacing w:after="0"/>
            </w:pPr>
            <w:r>
              <w:t>Set B: No</w:t>
            </w:r>
            <w:r w:rsidR="00151605">
              <w:t xml:space="preserve"> (86% meets &lt; 8 </w:t>
            </w:r>
            <w:proofErr w:type="spellStart"/>
            <w:r w:rsidR="00151605">
              <w:t>deg</w:t>
            </w:r>
            <w:proofErr w:type="spellEnd"/>
            <w:r w:rsidR="00151605">
              <w:t>)</w:t>
            </w:r>
          </w:p>
        </w:tc>
      </w:tr>
    </w:tbl>
    <w:p w14:paraId="4A5AF7BE" w14:textId="77777777" w:rsidR="00640CAE" w:rsidRDefault="00640CAE" w:rsidP="002C13ED">
      <w:pPr>
        <w:snapToGrid w:val="0"/>
        <w:jc w:val="center"/>
      </w:pPr>
    </w:p>
    <w:p w14:paraId="060C563D" w14:textId="0968D270" w:rsidR="00367346" w:rsidRPr="00367346" w:rsidRDefault="0034520D" w:rsidP="002C13ED">
      <w:pPr>
        <w:jc w:val="center"/>
      </w:pPr>
      <w:r w:rsidRPr="0034520D">
        <w:rPr>
          <w:noProof/>
        </w:rPr>
        <w:lastRenderedPageBreak/>
        <w:drawing>
          <wp:inline distT="0" distB="0" distL="0" distR="0" wp14:anchorId="080D0C50" wp14:editId="3DE74979">
            <wp:extent cx="5097560" cy="2130725"/>
            <wp:effectExtent l="0" t="0" r="8255" b="3175"/>
            <wp:docPr id="20" name="Picture 6" descr="Chart, line chart&#10;&#10;Description automatically generated">
              <a:extLst xmlns:a="http://schemas.openxmlformats.org/drawingml/2006/main">
                <a:ext uri="{FF2B5EF4-FFF2-40B4-BE49-F238E27FC236}">
                  <a16:creationId xmlns:a16="http://schemas.microsoft.com/office/drawing/2014/main" id="{162BEBF9-A2D6-BB55-45B4-9DDF5648D0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162BEBF9-A2D6-BB55-45B4-9DDF5648D0E4}"/>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06700" cy="2134546"/>
                    </a:xfrm>
                    <a:prstGeom prst="rect">
                      <a:avLst/>
                    </a:prstGeom>
                  </pic:spPr>
                </pic:pic>
              </a:graphicData>
            </a:graphic>
          </wp:inline>
        </w:drawing>
      </w:r>
    </w:p>
    <w:p w14:paraId="3D111D76" w14:textId="19A21A4C" w:rsidR="00367346" w:rsidRPr="009C60C4" w:rsidRDefault="00C46033" w:rsidP="002C13ED">
      <w:pPr>
        <w:jc w:val="center"/>
      </w:pPr>
      <w:r w:rsidRPr="00C46033">
        <w:rPr>
          <w:noProof/>
        </w:rPr>
        <w:drawing>
          <wp:inline distT="0" distB="0" distL="0" distR="0" wp14:anchorId="7459FB5F" wp14:editId="38BCCCE8">
            <wp:extent cx="4848697" cy="2027207"/>
            <wp:effectExtent l="0" t="0" r="0" b="0"/>
            <wp:docPr id="21" name="Content Placeholder 6" descr="Chart, line chart&#10;&#10;Description automatically generated">
              <a:extLst xmlns:a="http://schemas.openxmlformats.org/drawingml/2006/main">
                <a:ext uri="{FF2B5EF4-FFF2-40B4-BE49-F238E27FC236}">
                  <a16:creationId xmlns:a16="http://schemas.microsoft.com/office/drawing/2014/main" id="{B73D837D-AB42-55AD-0F9A-D0EA7EDD5EE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B73D837D-AB42-55AD-0F9A-D0EA7EDD5EE2}"/>
                        </a:ext>
                      </a:extLst>
                    </pic:cNvPr>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56928" cy="2030648"/>
                    </a:xfrm>
                    <a:prstGeom prst="rect">
                      <a:avLst/>
                    </a:prstGeom>
                  </pic:spPr>
                </pic:pic>
              </a:graphicData>
            </a:graphic>
          </wp:inline>
        </w:drawing>
      </w:r>
    </w:p>
    <w:p w14:paraId="51F5B110" w14:textId="690A10B0" w:rsidR="00327EFD" w:rsidRDefault="00327EFD" w:rsidP="002C13ED">
      <w:pPr>
        <w:jc w:val="center"/>
      </w:pPr>
      <w:r w:rsidRPr="00327EFD">
        <w:rPr>
          <w:noProof/>
        </w:rPr>
        <w:drawing>
          <wp:inline distT="0" distB="0" distL="0" distR="0" wp14:anchorId="199E162D" wp14:editId="4CE43B09">
            <wp:extent cx="5530767" cy="2277374"/>
            <wp:effectExtent l="0" t="0" r="0" b="8890"/>
            <wp:docPr id="12" name="Content Placeholder 11" descr="Chart&#10;&#10;Description automatically generated">
              <a:extLst xmlns:a="http://schemas.openxmlformats.org/drawingml/2006/main">
                <a:ext uri="{FF2B5EF4-FFF2-40B4-BE49-F238E27FC236}">
                  <a16:creationId xmlns:a16="http://schemas.microsoft.com/office/drawing/2014/main" id="{8604049A-A37E-6795-6000-DA552464DCB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descr="Chart&#10;&#10;Description automatically generated">
                      <a:extLst>
                        <a:ext uri="{FF2B5EF4-FFF2-40B4-BE49-F238E27FC236}">
                          <a16:creationId xmlns:a16="http://schemas.microsoft.com/office/drawing/2014/main" id="{8604049A-A37E-6795-6000-DA552464DCB5}"/>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54677" cy="2287219"/>
                    </a:xfrm>
                    <a:prstGeom prst="rect">
                      <a:avLst/>
                    </a:prstGeom>
                  </pic:spPr>
                </pic:pic>
              </a:graphicData>
            </a:graphic>
          </wp:inline>
        </w:drawing>
      </w:r>
    </w:p>
    <w:p w14:paraId="4D6FB6C7" w14:textId="23F39F40" w:rsidR="00327EFD" w:rsidRDefault="00327EFD" w:rsidP="002C13ED">
      <w:pPr>
        <w:jc w:val="center"/>
      </w:pPr>
      <w:r w:rsidRPr="00327EFD">
        <w:rPr>
          <w:noProof/>
        </w:rPr>
        <w:drawing>
          <wp:inline distT="0" distB="0" distL="0" distR="0" wp14:anchorId="55D415FF" wp14:editId="14B44811">
            <wp:extent cx="5069869" cy="2087593"/>
            <wp:effectExtent l="0" t="0" r="0" b="8255"/>
            <wp:docPr id="23" name="Content Placeholder 15" descr="Chart, line chart&#10;&#10;Description automatically generated">
              <a:extLst xmlns:a="http://schemas.openxmlformats.org/drawingml/2006/main">
                <a:ext uri="{FF2B5EF4-FFF2-40B4-BE49-F238E27FC236}">
                  <a16:creationId xmlns:a16="http://schemas.microsoft.com/office/drawing/2014/main" id="{2CA66AB7-8B22-FEB7-8BF9-E5D3D40C388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descr="Chart, line chart&#10;&#10;Description automatically generated">
                      <a:extLst>
                        <a:ext uri="{FF2B5EF4-FFF2-40B4-BE49-F238E27FC236}">
                          <a16:creationId xmlns:a16="http://schemas.microsoft.com/office/drawing/2014/main" id="{2CA66AB7-8B22-FEB7-8BF9-E5D3D40C388D}"/>
                        </a:ext>
                      </a:extLst>
                    </pic:cNvPr>
                    <pic:cNvPicPr>
                      <a:picLocks noGrp="1"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86138" cy="2094292"/>
                    </a:xfrm>
                    <a:prstGeom prst="rect">
                      <a:avLst/>
                    </a:prstGeom>
                  </pic:spPr>
                </pic:pic>
              </a:graphicData>
            </a:graphic>
          </wp:inline>
        </w:drawing>
      </w:r>
    </w:p>
    <w:p w14:paraId="1DBD7CFC" w14:textId="77777777" w:rsidR="00DE644B" w:rsidRDefault="00327EFD" w:rsidP="002C13ED">
      <w:pPr>
        <w:jc w:val="center"/>
      </w:pPr>
      <w:r w:rsidRPr="00327EFD">
        <w:rPr>
          <w:noProof/>
        </w:rPr>
        <w:lastRenderedPageBreak/>
        <w:drawing>
          <wp:inline distT="0" distB="0" distL="0" distR="0" wp14:anchorId="5E15733A" wp14:editId="1A300ED2">
            <wp:extent cx="4925683" cy="2030267"/>
            <wp:effectExtent l="0" t="0" r="8890" b="8255"/>
            <wp:docPr id="11" name="Content Placeholder 10" descr="Chart&#10;&#10;Description automatically generated">
              <a:extLst xmlns:a="http://schemas.openxmlformats.org/drawingml/2006/main">
                <a:ext uri="{FF2B5EF4-FFF2-40B4-BE49-F238E27FC236}">
                  <a16:creationId xmlns:a16="http://schemas.microsoft.com/office/drawing/2014/main" id="{694D1F84-E20A-D0D1-DBA7-2679192DFE1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Chart&#10;&#10;Description automatically generated">
                      <a:extLst>
                        <a:ext uri="{FF2B5EF4-FFF2-40B4-BE49-F238E27FC236}">
                          <a16:creationId xmlns:a16="http://schemas.microsoft.com/office/drawing/2014/main" id="{694D1F84-E20A-D0D1-DBA7-2679192DFE1B}"/>
                        </a:ext>
                      </a:extLst>
                    </pic:cNvPr>
                    <pic:cNvPicPr>
                      <a:picLocks noGrp="1"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30669" cy="2032322"/>
                    </a:xfrm>
                    <a:prstGeom prst="rect">
                      <a:avLst/>
                    </a:prstGeom>
                  </pic:spPr>
                </pic:pic>
              </a:graphicData>
            </a:graphic>
          </wp:inline>
        </w:drawing>
      </w:r>
    </w:p>
    <w:p w14:paraId="4086DF00" w14:textId="77777777" w:rsidR="00DE644B" w:rsidRDefault="00DE644B" w:rsidP="002C13ED">
      <w:pPr>
        <w:jc w:val="center"/>
      </w:pPr>
    </w:p>
    <w:p w14:paraId="1125E622" w14:textId="1EB6CFC7" w:rsidR="00DE644B" w:rsidRDefault="00DE644B" w:rsidP="00DE644B">
      <w:pPr>
        <w:pStyle w:val="Caption"/>
        <w:jc w:val="left"/>
        <w:rPr>
          <w:i/>
          <w:iCs/>
          <w:sz w:val="20"/>
          <w:szCs w:val="20"/>
        </w:rPr>
      </w:pPr>
      <w:bookmarkStart w:id="6" w:name="_Toc111203710"/>
      <w:r>
        <w:t xml:space="preserve">Observation </w:t>
      </w:r>
      <w:fldSimple w:instr=" SEQ Observation \* ARABIC ">
        <w:r w:rsidR="00F82906">
          <w:rPr>
            <w:noProof/>
          </w:rPr>
          <w:t>6</w:t>
        </w:r>
      </w:fldSimple>
      <w:r w:rsidRPr="00E7676E">
        <w:t>:</w:t>
      </w:r>
      <w:r w:rsidRPr="00E7676E">
        <w:rPr>
          <w:sz w:val="24"/>
          <w:szCs w:val="24"/>
        </w:rPr>
        <w:t xml:space="preserve"> </w:t>
      </w:r>
      <w:r w:rsidRPr="00E7676E">
        <w:rPr>
          <w:sz w:val="20"/>
          <w:szCs w:val="20"/>
        </w:rPr>
        <w:t xml:space="preserve">AoA measurements provide </w:t>
      </w:r>
      <w:proofErr w:type="spellStart"/>
      <w:r w:rsidRPr="00E7676E">
        <w:rPr>
          <w:sz w:val="20"/>
          <w:szCs w:val="20"/>
        </w:rPr>
        <w:t>incemental</w:t>
      </w:r>
      <w:proofErr w:type="spellEnd"/>
      <w:r w:rsidRPr="00E7676E">
        <w:rPr>
          <w:sz w:val="20"/>
          <w:szCs w:val="20"/>
        </w:rPr>
        <w:t xml:space="preserve"> accuracy gains over RTT-only positioning mainly for scenarios with smaller bandwidths</w:t>
      </w:r>
      <w:r w:rsidRPr="00E7676E">
        <w:rPr>
          <w:i/>
          <w:iCs/>
          <w:sz w:val="20"/>
          <w:szCs w:val="20"/>
        </w:rPr>
        <w:t>.</w:t>
      </w:r>
      <w:bookmarkEnd w:id="6"/>
    </w:p>
    <w:p w14:paraId="5EB7E912" w14:textId="5EAF12F8" w:rsidR="00B76C83" w:rsidRPr="00DE644B" w:rsidRDefault="00DE644B" w:rsidP="00DE644B">
      <w:pPr>
        <w:pStyle w:val="Caption"/>
        <w:jc w:val="left"/>
        <w:rPr>
          <w:b w:val="0"/>
          <w:bCs w:val="0"/>
          <w:i/>
          <w:iCs/>
          <w:sz w:val="20"/>
          <w:szCs w:val="20"/>
        </w:rPr>
      </w:pPr>
      <w:bookmarkStart w:id="7" w:name="_Toc111203711"/>
      <w:r>
        <w:t xml:space="preserve">Observation </w:t>
      </w:r>
      <w:fldSimple w:instr=" SEQ Observation \* ARABIC ">
        <w:r w:rsidR="00F82906">
          <w:rPr>
            <w:noProof/>
          </w:rPr>
          <w:t>7</w:t>
        </w:r>
      </w:fldSimple>
      <w:r w:rsidRPr="00E7676E">
        <w:rPr>
          <w:sz w:val="20"/>
          <w:szCs w:val="20"/>
        </w:rPr>
        <w:t>: For the simulated public safety scenario, achieving 1m accuracy at 90% requires more than 20 MHz of SL bandwidth.</w:t>
      </w:r>
      <w:bookmarkEnd w:id="7"/>
    </w:p>
    <w:p w14:paraId="727FBD55" w14:textId="4728BF92" w:rsidR="0080212A" w:rsidRPr="00813BB1" w:rsidRDefault="00C02635" w:rsidP="00C02635">
      <w:pPr>
        <w:pStyle w:val="Heading2"/>
      </w:pPr>
      <w:r>
        <w:t>2.3</w:t>
      </w:r>
      <w:r w:rsidR="00813BB1">
        <w:t xml:space="preserve"> </w:t>
      </w:r>
      <w:r w:rsidR="0080212A" w:rsidRPr="00813BB1">
        <w:t>Commercial Scenarios</w:t>
      </w:r>
    </w:p>
    <w:p w14:paraId="14FB1167" w14:textId="0706BA09" w:rsidR="00512A90" w:rsidRDefault="00002170" w:rsidP="00002170">
      <w:r>
        <w:t xml:space="preserve">The following simulation assumptions are used for evaluation of commercial scenarios: </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512A90" w14:paraId="43C895B4" w14:textId="77777777" w:rsidTr="008333F8">
        <w:trPr>
          <w:trHeight w:val="481"/>
          <w:jc w:val="center"/>
        </w:trPr>
        <w:tc>
          <w:tcPr>
            <w:tcW w:w="4243" w:type="dxa"/>
            <w:shd w:val="clear" w:color="auto" w:fill="auto"/>
            <w:vAlign w:val="center"/>
          </w:tcPr>
          <w:p w14:paraId="29914930" w14:textId="77777777" w:rsidR="00512A90" w:rsidRPr="00920D1C" w:rsidRDefault="00512A90" w:rsidP="008333F8">
            <w:pPr>
              <w:rPr>
                <w:b/>
                <w:sz w:val="18"/>
                <w:szCs w:val="18"/>
              </w:rPr>
            </w:pPr>
            <w:r w:rsidRPr="00920D1C">
              <w:rPr>
                <w:b/>
                <w:sz w:val="18"/>
                <w:szCs w:val="18"/>
              </w:rPr>
              <w:t>Parameter</w:t>
            </w:r>
          </w:p>
        </w:tc>
        <w:tc>
          <w:tcPr>
            <w:tcW w:w="4614" w:type="dxa"/>
          </w:tcPr>
          <w:p w14:paraId="45B17454" w14:textId="22EDEC92" w:rsidR="00512A90" w:rsidRPr="00920D1C" w:rsidRDefault="00512A90" w:rsidP="008333F8">
            <w:pPr>
              <w:rPr>
                <w:sz w:val="18"/>
                <w:szCs w:val="18"/>
              </w:rPr>
            </w:pPr>
            <w:r>
              <w:rPr>
                <w:sz w:val="18"/>
                <w:szCs w:val="18"/>
              </w:rPr>
              <w:t>Commercial Simulation Assumptions</w:t>
            </w:r>
          </w:p>
        </w:tc>
      </w:tr>
      <w:tr w:rsidR="00512A90" w14:paraId="235DDD08" w14:textId="77777777" w:rsidTr="008333F8">
        <w:trPr>
          <w:trHeight w:val="40"/>
          <w:jc w:val="center"/>
        </w:trPr>
        <w:tc>
          <w:tcPr>
            <w:tcW w:w="4243" w:type="dxa"/>
            <w:shd w:val="clear" w:color="auto" w:fill="auto"/>
            <w:vAlign w:val="center"/>
          </w:tcPr>
          <w:p w14:paraId="0123F668" w14:textId="77777777" w:rsidR="00512A90" w:rsidRPr="00920D1C" w:rsidRDefault="00512A90" w:rsidP="008333F8">
            <w:pPr>
              <w:rPr>
                <w:sz w:val="18"/>
                <w:szCs w:val="18"/>
              </w:rPr>
            </w:pPr>
            <w:r w:rsidRPr="00920D1C">
              <w:rPr>
                <w:sz w:val="18"/>
                <w:szCs w:val="18"/>
              </w:rPr>
              <w:t>Carrier frequency</w:t>
            </w:r>
          </w:p>
        </w:tc>
        <w:tc>
          <w:tcPr>
            <w:tcW w:w="4614" w:type="dxa"/>
          </w:tcPr>
          <w:p w14:paraId="5BB0A95B" w14:textId="77B2995B" w:rsidR="00512A90" w:rsidRPr="00920D1C" w:rsidRDefault="00512A90" w:rsidP="008333F8">
            <w:pPr>
              <w:rPr>
                <w:sz w:val="18"/>
                <w:szCs w:val="18"/>
              </w:rPr>
            </w:pPr>
            <w:r>
              <w:rPr>
                <w:sz w:val="18"/>
                <w:szCs w:val="18"/>
              </w:rPr>
              <w:t>3.5 GHz (TDD)</w:t>
            </w:r>
          </w:p>
        </w:tc>
      </w:tr>
      <w:tr w:rsidR="00512A90" w14:paraId="69C5412F" w14:textId="77777777" w:rsidTr="008333F8">
        <w:trPr>
          <w:trHeight w:val="20"/>
          <w:jc w:val="center"/>
        </w:trPr>
        <w:tc>
          <w:tcPr>
            <w:tcW w:w="4243" w:type="dxa"/>
            <w:shd w:val="clear" w:color="auto" w:fill="auto"/>
            <w:vAlign w:val="center"/>
          </w:tcPr>
          <w:p w14:paraId="62F53A18" w14:textId="77777777" w:rsidR="00512A90" w:rsidRPr="00920D1C" w:rsidRDefault="00512A90" w:rsidP="008333F8">
            <w:pPr>
              <w:rPr>
                <w:sz w:val="18"/>
                <w:szCs w:val="18"/>
              </w:rPr>
            </w:pPr>
            <w:r w:rsidRPr="00920D1C">
              <w:rPr>
                <w:sz w:val="18"/>
                <w:szCs w:val="18"/>
              </w:rPr>
              <w:t>Subcarrier spacing</w:t>
            </w:r>
          </w:p>
        </w:tc>
        <w:tc>
          <w:tcPr>
            <w:tcW w:w="4614" w:type="dxa"/>
          </w:tcPr>
          <w:p w14:paraId="74C2A1C7" w14:textId="6F5A1CBC" w:rsidR="00512A90" w:rsidRPr="00920D1C" w:rsidRDefault="00512A90" w:rsidP="008333F8">
            <w:pPr>
              <w:rPr>
                <w:sz w:val="18"/>
                <w:szCs w:val="18"/>
              </w:rPr>
            </w:pPr>
            <w:r>
              <w:rPr>
                <w:sz w:val="18"/>
                <w:szCs w:val="18"/>
              </w:rPr>
              <w:t xml:space="preserve">30 </w:t>
            </w:r>
            <w:proofErr w:type="spellStart"/>
            <w:r>
              <w:rPr>
                <w:sz w:val="18"/>
                <w:szCs w:val="18"/>
              </w:rPr>
              <w:t>KHz</w:t>
            </w:r>
            <w:proofErr w:type="spellEnd"/>
            <w:r>
              <w:rPr>
                <w:sz w:val="18"/>
                <w:szCs w:val="18"/>
              </w:rPr>
              <w:t xml:space="preserve"> SCS</w:t>
            </w:r>
          </w:p>
        </w:tc>
      </w:tr>
      <w:tr w:rsidR="00512A90" w14:paraId="10E02A5B" w14:textId="77777777" w:rsidTr="008333F8">
        <w:trPr>
          <w:trHeight w:val="20"/>
          <w:jc w:val="center"/>
        </w:trPr>
        <w:tc>
          <w:tcPr>
            <w:tcW w:w="4243" w:type="dxa"/>
            <w:shd w:val="clear" w:color="auto" w:fill="auto"/>
            <w:vAlign w:val="center"/>
          </w:tcPr>
          <w:p w14:paraId="4F628582" w14:textId="77777777" w:rsidR="00512A90" w:rsidRPr="00920D1C" w:rsidRDefault="00512A90" w:rsidP="008333F8">
            <w:pPr>
              <w:rPr>
                <w:sz w:val="18"/>
                <w:szCs w:val="18"/>
              </w:rPr>
            </w:pPr>
            <w:r w:rsidRPr="00920D1C">
              <w:rPr>
                <w:sz w:val="18"/>
                <w:szCs w:val="18"/>
              </w:rPr>
              <w:t>Reference Signal Transmission Bandwidth</w:t>
            </w:r>
          </w:p>
        </w:tc>
        <w:tc>
          <w:tcPr>
            <w:tcW w:w="4614" w:type="dxa"/>
          </w:tcPr>
          <w:p w14:paraId="11A8B97A" w14:textId="236111B8" w:rsidR="00512A90" w:rsidRPr="00920D1C" w:rsidRDefault="00512A90" w:rsidP="008333F8">
            <w:pPr>
              <w:rPr>
                <w:sz w:val="18"/>
                <w:szCs w:val="18"/>
              </w:rPr>
            </w:pPr>
            <w:r>
              <w:rPr>
                <w:sz w:val="18"/>
                <w:szCs w:val="18"/>
              </w:rPr>
              <w:t>100 MHz</w:t>
            </w:r>
          </w:p>
        </w:tc>
      </w:tr>
      <w:tr w:rsidR="00512A90" w14:paraId="7D2E9E25" w14:textId="77777777" w:rsidTr="008333F8">
        <w:trPr>
          <w:trHeight w:val="20"/>
          <w:jc w:val="center"/>
        </w:trPr>
        <w:tc>
          <w:tcPr>
            <w:tcW w:w="4243" w:type="dxa"/>
            <w:shd w:val="clear" w:color="auto" w:fill="auto"/>
            <w:vAlign w:val="center"/>
          </w:tcPr>
          <w:p w14:paraId="02C59EE8" w14:textId="77777777" w:rsidR="00512A90" w:rsidRPr="00920D1C" w:rsidRDefault="00512A90" w:rsidP="008333F8">
            <w:pPr>
              <w:rPr>
                <w:sz w:val="18"/>
                <w:szCs w:val="18"/>
              </w:rPr>
            </w:pPr>
            <w:r w:rsidRPr="00920D1C">
              <w:rPr>
                <w:sz w:val="18"/>
                <w:szCs w:val="18"/>
              </w:rPr>
              <w:t>Reference Signal Physical Structure and Resource Allocation (RE pattern)</w:t>
            </w:r>
          </w:p>
        </w:tc>
        <w:tc>
          <w:tcPr>
            <w:tcW w:w="4614" w:type="dxa"/>
          </w:tcPr>
          <w:p w14:paraId="726DE672" w14:textId="77777777" w:rsidR="00512A90" w:rsidRPr="00920D1C" w:rsidRDefault="00512A90" w:rsidP="008333F8">
            <w:pPr>
              <w:rPr>
                <w:sz w:val="18"/>
                <w:szCs w:val="18"/>
              </w:rPr>
            </w:pPr>
            <w:r w:rsidRPr="00234596">
              <w:rPr>
                <w:sz w:val="18"/>
                <w:szCs w:val="18"/>
              </w:rPr>
              <w:t>Comb-4/4-symbols without interference across the devices</w:t>
            </w:r>
          </w:p>
        </w:tc>
      </w:tr>
      <w:tr w:rsidR="00512A90" w14:paraId="371B4515" w14:textId="77777777" w:rsidTr="008333F8">
        <w:trPr>
          <w:trHeight w:val="40"/>
          <w:jc w:val="center"/>
        </w:trPr>
        <w:tc>
          <w:tcPr>
            <w:tcW w:w="4243" w:type="dxa"/>
            <w:shd w:val="clear" w:color="auto" w:fill="auto"/>
            <w:vAlign w:val="center"/>
          </w:tcPr>
          <w:p w14:paraId="0075F698" w14:textId="77777777" w:rsidR="00512A90" w:rsidRPr="00920D1C" w:rsidRDefault="00512A90" w:rsidP="008333F8">
            <w:pPr>
              <w:rPr>
                <w:sz w:val="18"/>
                <w:szCs w:val="18"/>
              </w:rPr>
            </w:pPr>
            <w:r w:rsidRPr="00920D1C">
              <w:rPr>
                <w:sz w:val="18"/>
                <w:szCs w:val="18"/>
              </w:rPr>
              <w:t>Reference signal</w:t>
            </w:r>
            <w:r>
              <w:rPr>
                <w:sz w:val="18"/>
                <w:szCs w:val="18"/>
              </w:rPr>
              <w:t xml:space="preserve"> including PRS, SRS and SL-PRS</w:t>
            </w:r>
          </w:p>
        </w:tc>
        <w:tc>
          <w:tcPr>
            <w:tcW w:w="4614" w:type="dxa"/>
          </w:tcPr>
          <w:p w14:paraId="4881D027" w14:textId="77777777" w:rsidR="00512A90" w:rsidRPr="00920D1C" w:rsidRDefault="00512A90" w:rsidP="008333F8">
            <w:pPr>
              <w:rPr>
                <w:sz w:val="18"/>
                <w:szCs w:val="18"/>
              </w:rPr>
            </w:pPr>
            <w:r>
              <w:rPr>
                <w:sz w:val="18"/>
                <w:szCs w:val="18"/>
              </w:rPr>
              <w:t>QPSK sequence, 1 port</w:t>
            </w:r>
          </w:p>
        </w:tc>
      </w:tr>
      <w:tr w:rsidR="00512A90" w14:paraId="243B373A" w14:textId="77777777" w:rsidTr="008333F8">
        <w:trPr>
          <w:trHeight w:val="20"/>
          <w:jc w:val="center"/>
        </w:trPr>
        <w:tc>
          <w:tcPr>
            <w:tcW w:w="4243" w:type="dxa"/>
            <w:shd w:val="clear" w:color="auto" w:fill="auto"/>
            <w:vAlign w:val="center"/>
          </w:tcPr>
          <w:p w14:paraId="2C35FE90" w14:textId="77777777" w:rsidR="00512A90" w:rsidRPr="00920D1C" w:rsidRDefault="00512A90" w:rsidP="008333F8">
            <w:pPr>
              <w:rPr>
                <w:sz w:val="18"/>
                <w:szCs w:val="18"/>
              </w:rPr>
            </w:pPr>
            <w:r w:rsidRPr="00920D1C">
              <w:rPr>
                <w:sz w:val="18"/>
                <w:szCs w:val="18"/>
              </w:rPr>
              <w:t>Number of symbols used per occasion</w:t>
            </w:r>
          </w:p>
        </w:tc>
        <w:tc>
          <w:tcPr>
            <w:tcW w:w="4614" w:type="dxa"/>
          </w:tcPr>
          <w:p w14:paraId="2E739C2D" w14:textId="77777777" w:rsidR="00512A90" w:rsidRPr="00920D1C" w:rsidRDefault="00512A90" w:rsidP="008333F8">
            <w:pPr>
              <w:rPr>
                <w:sz w:val="18"/>
                <w:szCs w:val="18"/>
              </w:rPr>
            </w:pPr>
            <w:r>
              <w:rPr>
                <w:sz w:val="18"/>
                <w:szCs w:val="18"/>
              </w:rPr>
              <w:t>4</w:t>
            </w:r>
          </w:p>
        </w:tc>
      </w:tr>
      <w:tr w:rsidR="00512A90" w14:paraId="1198DD76" w14:textId="77777777" w:rsidTr="008333F8">
        <w:trPr>
          <w:trHeight w:val="20"/>
          <w:jc w:val="center"/>
        </w:trPr>
        <w:tc>
          <w:tcPr>
            <w:tcW w:w="4243" w:type="dxa"/>
            <w:shd w:val="clear" w:color="auto" w:fill="auto"/>
            <w:vAlign w:val="center"/>
          </w:tcPr>
          <w:p w14:paraId="0EC26D7C" w14:textId="77777777" w:rsidR="00512A90" w:rsidRPr="00920D1C" w:rsidRDefault="00512A90" w:rsidP="008333F8">
            <w:pPr>
              <w:rPr>
                <w:sz w:val="18"/>
                <w:szCs w:val="18"/>
              </w:rPr>
            </w:pPr>
            <w:r w:rsidRPr="00920D1C">
              <w:rPr>
                <w:sz w:val="18"/>
                <w:szCs w:val="18"/>
              </w:rPr>
              <w:t>number of occasions used per positioning estimate</w:t>
            </w:r>
          </w:p>
        </w:tc>
        <w:tc>
          <w:tcPr>
            <w:tcW w:w="4614" w:type="dxa"/>
          </w:tcPr>
          <w:p w14:paraId="53EEF77A" w14:textId="77777777" w:rsidR="00512A90" w:rsidRPr="00920D1C" w:rsidRDefault="00512A90" w:rsidP="008333F8">
            <w:pPr>
              <w:rPr>
                <w:sz w:val="18"/>
                <w:szCs w:val="18"/>
              </w:rPr>
            </w:pPr>
            <w:r>
              <w:rPr>
                <w:sz w:val="18"/>
                <w:szCs w:val="18"/>
              </w:rPr>
              <w:t>1</w:t>
            </w:r>
          </w:p>
        </w:tc>
      </w:tr>
      <w:tr w:rsidR="00512A90" w14:paraId="5CEDD636" w14:textId="77777777" w:rsidTr="008333F8">
        <w:trPr>
          <w:trHeight w:val="20"/>
          <w:jc w:val="center"/>
        </w:trPr>
        <w:tc>
          <w:tcPr>
            <w:tcW w:w="4243" w:type="dxa"/>
            <w:shd w:val="clear" w:color="auto" w:fill="auto"/>
            <w:vAlign w:val="center"/>
          </w:tcPr>
          <w:p w14:paraId="3074BF0D" w14:textId="77777777" w:rsidR="00512A90" w:rsidRPr="00920D1C" w:rsidRDefault="00512A90" w:rsidP="008333F8">
            <w:pPr>
              <w:rPr>
                <w:sz w:val="18"/>
                <w:szCs w:val="18"/>
              </w:rPr>
            </w:pPr>
            <w:r w:rsidRPr="00920D1C">
              <w:rPr>
                <w:sz w:val="18"/>
                <w:szCs w:val="18"/>
              </w:rPr>
              <w:t>Power-boosting level</w:t>
            </w:r>
          </w:p>
        </w:tc>
        <w:tc>
          <w:tcPr>
            <w:tcW w:w="4614" w:type="dxa"/>
          </w:tcPr>
          <w:p w14:paraId="09D21EA2" w14:textId="77777777" w:rsidR="00512A90" w:rsidRPr="00920D1C" w:rsidRDefault="00512A90" w:rsidP="008333F8">
            <w:pPr>
              <w:rPr>
                <w:sz w:val="18"/>
                <w:szCs w:val="18"/>
              </w:rPr>
            </w:pPr>
            <w:r>
              <w:rPr>
                <w:sz w:val="18"/>
                <w:szCs w:val="18"/>
              </w:rPr>
              <w:t>0 dB</w:t>
            </w:r>
          </w:p>
        </w:tc>
      </w:tr>
      <w:tr w:rsidR="00512A90" w14:paraId="1611F1DF" w14:textId="77777777" w:rsidTr="008333F8">
        <w:trPr>
          <w:trHeight w:val="20"/>
          <w:jc w:val="center"/>
        </w:trPr>
        <w:tc>
          <w:tcPr>
            <w:tcW w:w="4243" w:type="dxa"/>
            <w:shd w:val="clear" w:color="auto" w:fill="auto"/>
            <w:vAlign w:val="center"/>
          </w:tcPr>
          <w:p w14:paraId="2B3FB9A6" w14:textId="77777777" w:rsidR="00512A90" w:rsidRPr="00920D1C" w:rsidRDefault="00512A90" w:rsidP="008333F8">
            <w:pPr>
              <w:rPr>
                <w:sz w:val="18"/>
                <w:szCs w:val="18"/>
              </w:rPr>
            </w:pPr>
            <w:r w:rsidRPr="00920D1C">
              <w:rPr>
                <w:sz w:val="18"/>
                <w:szCs w:val="18"/>
              </w:rPr>
              <w:t>Uplink power control (applied/not applied)</w:t>
            </w:r>
          </w:p>
        </w:tc>
        <w:tc>
          <w:tcPr>
            <w:tcW w:w="4614" w:type="dxa"/>
          </w:tcPr>
          <w:p w14:paraId="46C1DB96" w14:textId="77777777" w:rsidR="00512A90" w:rsidRPr="00920D1C" w:rsidRDefault="00512A90" w:rsidP="008333F8">
            <w:pPr>
              <w:rPr>
                <w:sz w:val="18"/>
                <w:szCs w:val="18"/>
              </w:rPr>
            </w:pPr>
            <w:r>
              <w:rPr>
                <w:sz w:val="18"/>
                <w:szCs w:val="18"/>
              </w:rPr>
              <w:t>Not applied</w:t>
            </w:r>
          </w:p>
        </w:tc>
      </w:tr>
      <w:tr w:rsidR="00512A90" w14:paraId="1904DB9A" w14:textId="77777777" w:rsidTr="008333F8">
        <w:trPr>
          <w:trHeight w:val="20"/>
          <w:jc w:val="center"/>
        </w:trPr>
        <w:tc>
          <w:tcPr>
            <w:tcW w:w="4243" w:type="dxa"/>
            <w:shd w:val="clear" w:color="auto" w:fill="auto"/>
            <w:vAlign w:val="center"/>
          </w:tcPr>
          <w:p w14:paraId="4978AC76" w14:textId="77777777" w:rsidR="00512A90" w:rsidRPr="00920D1C" w:rsidRDefault="00512A90" w:rsidP="008333F8">
            <w:pPr>
              <w:rPr>
                <w:sz w:val="18"/>
                <w:szCs w:val="18"/>
              </w:rPr>
            </w:pPr>
            <w:r w:rsidRPr="00920D1C">
              <w:rPr>
                <w:sz w:val="18"/>
                <w:szCs w:val="18"/>
              </w:rPr>
              <w:t>interference modelling (ideal muting, or other)</w:t>
            </w:r>
          </w:p>
        </w:tc>
        <w:tc>
          <w:tcPr>
            <w:tcW w:w="4614" w:type="dxa"/>
          </w:tcPr>
          <w:p w14:paraId="357D0A67" w14:textId="77777777" w:rsidR="00512A90" w:rsidRPr="00920D1C" w:rsidRDefault="00512A90" w:rsidP="008333F8">
            <w:pPr>
              <w:rPr>
                <w:sz w:val="18"/>
                <w:szCs w:val="18"/>
              </w:rPr>
            </w:pPr>
            <w:r>
              <w:rPr>
                <w:sz w:val="18"/>
                <w:szCs w:val="18"/>
              </w:rPr>
              <w:t>Ideal muting</w:t>
            </w:r>
          </w:p>
        </w:tc>
      </w:tr>
      <w:tr w:rsidR="00512A90" w14:paraId="7929E982" w14:textId="77777777" w:rsidTr="008333F8">
        <w:trPr>
          <w:trHeight w:val="20"/>
          <w:jc w:val="center"/>
        </w:trPr>
        <w:tc>
          <w:tcPr>
            <w:tcW w:w="4243" w:type="dxa"/>
            <w:shd w:val="clear" w:color="auto" w:fill="auto"/>
            <w:vAlign w:val="center"/>
          </w:tcPr>
          <w:p w14:paraId="6A694FAD" w14:textId="77777777" w:rsidR="00512A90" w:rsidRPr="00920D1C" w:rsidRDefault="00512A90" w:rsidP="008333F8">
            <w:pPr>
              <w:rPr>
                <w:sz w:val="18"/>
                <w:szCs w:val="18"/>
              </w:rPr>
            </w:pPr>
            <w:r w:rsidRPr="00920D1C">
              <w:rPr>
                <w:sz w:val="18"/>
                <w:szCs w:val="18"/>
              </w:rPr>
              <w:t>Description of Measurement Algorithm (e.g. super resolution, interference cancellation, ….)</w:t>
            </w:r>
          </w:p>
        </w:tc>
        <w:tc>
          <w:tcPr>
            <w:tcW w:w="4614" w:type="dxa"/>
          </w:tcPr>
          <w:p w14:paraId="65228A8B" w14:textId="77777777" w:rsidR="00512A90" w:rsidRPr="00920D1C" w:rsidRDefault="00512A90" w:rsidP="008333F8">
            <w:pPr>
              <w:rPr>
                <w:sz w:val="18"/>
                <w:szCs w:val="18"/>
              </w:rPr>
            </w:pPr>
            <w:r>
              <w:rPr>
                <w:sz w:val="18"/>
                <w:szCs w:val="18"/>
              </w:rPr>
              <w:t xml:space="preserve">Threshold-based IFFT TOA Estimation </w:t>
            </w:r>
          </w:p>
        </w:tc>
      </w:tr>
      <w:tr w:rsidR="00512A90" w:rsidRPr="00F136D6" w14:paraId="71D28126" w14:textId="77777777" w:rsidTr="008333F8">
        <w:trPr>
          <w:trHeight w:val="20"/>
          <w:jc w:val="center"/>
        </w:trPr>
        <w:tc>
          <w:tcPr>
            <w:tcW w:w="4243" w:type="dxa"/>
            <w:shd w:val="clear" w:color="auto" w:fill="auto"/>
            <w:vAlign w:val="center"/>
          </w:tcPr>
          <w:p w14:paraId="57F01976" w14:textId="77777777" w:rsidR="00512A90" w:rsidRPr="00920D1C" w:rsidRDefault="00512A90" w:rsidP="008333F8">
            <w:pPr>
              <w:rPr>
                <w:sz w:val="18"/>
                <w:szCs w:val="18"/>
              </w:rPr>
            </w:pPr>
            <w:r w:rsidRPr="00920D1C">
              <w:rPr>
                <w:sz w:val="18"/>
                <w:szCs w:val="18"/>
              </w:rPr>
              <w:t>Description of positioning technique / applied positioning algorithm (e.g. Least square, Taylor series, etc)</w:t>
            </w:r>
          </w:p>
        </w:tc>
        <w:tc>
          <w:tcPr>
            <w:tcW w:w="4614" w:type="dxa"/>
          </w:tcPr>
          <w:p w14:paraId="310D99D0" w14:textId="77777777" w:rsidR="00512A90" w:rsidRPr="00920D1C" w:rsidRDefault="00512A90" w:rsidP="008333F8">
            <w:pPr>
              <w:rPr>
                <w:sz w:val="18"/>
                <w:szCs w:val="18"/>
              </w:rPr>
            </w:pPr>
            <w:r>
              <w:rPr>
                <w:sz w:val="18"/>
                <w:szCs w:val="18"/>
              </w:rPr>
              <w:t>RANSAC with a cost function minimization</w:t>
            </w:r>
          </w:p>
        </w:tc>
      </w:tr>
      <w:tr w:rsidR="00512A90" w:rsidRPr="00F136D6" w14:paraId="575D0326" w14:textId="77777777" w:rsidTr="008333F8">
        <w:trPr>
          <w:trHeight w:val="20"/>
          <w:jc w:val="center"/>
        </w:trPr>
        <w:tc>
          <w:tcPr>
            <w:tcW w:w="4243" w:type="dxa"/>
            <w:shd w:val="clear" w:color="auto" w:fill="auto"/>
            <w:vAlign w:val="center"/>
          </w:tcPr>
          <w:p w14:paraId="33B17EAC" w14:textId="77777777" w:rsidR="00512A90" w:rsidRPr="00920D1C" w:rsidRDefault="00512A90" w:rsidP="008333F8">
            <w:pPr>
              <w:rPr>
                <w:sz w:val="18"/>
                <w:szCs w:val="18"/>
              </w:rPr>
            </w:pPr>
            <w:r>
              <w:rPr>
                <w:sz w:val="18"/>
                <w:szCs w:val="18"/>
              </w:rPr>
              <w:t>S</w:t>
            </w:r>
            <w:r w:rsidRPr="00920D1C">
              <w:rPr>
                <w:sz w:val="18"/>
                <w:szCs w:val="18"/>
              </w:rPr>
              <w:t>ynchronization assumptions</w:t>
            </w:r>
          </w:p>
        </w:tc>
        <w:tc>
          <w:tcPr>
            <w:tcW w:w="4614" w:type="dxa"/>
          </w:tcPr>
          <w:p w14:paraId="3B556DAB" w14:textId="77777777" w:rsidR="00512A90" w:rsidRPr="00920D1C" w:rsidRDefault="00512A90" w:rsidP="008333F8">
            <w:pPr>
              <w:rPr>
                <w:sz w:val="18"/>
                <w:szCs w:val="18"/>
              </w:rPr>
            </w:pPr>
            <w:r>
              <w:rPr>
                <w:sz w:val="18"/>
                <w:szCs w:val="18"/>
              </w:rPr>
              <w:t>Ideal</w:t>
            </w:r>
          </w:p>
        </w:tc>
      </w:tr>
      <w:tr w:rsidR="00512A90" w:rsidRPr="00F136D6" w14:paraId="32AAAF9F" w14:textId="77777777" w:rsidTr="008333F8">
        <w:trPr>
          <w:trHeight w:val="20"/>
          <w:jc w:val="center"/>
        </w:trPr>
        <w:tc>
          <w:tcPr>
            <w:tcW w:w="4243" w:type="dxa"/>
            <w:shd w:val="clear" w:color="auto" w:fill="auto"/>
            <w:vAlign w:val="center"/>
          </w:tcPr>
          <w:p w14:paraId="264EB454" w14:textId="77777777" w:rsidR="00512A90" w:rsidRPr="00920D1C" w:rsidRDefault="00512A90" w:rsidP="008333F8">
            <w:pPr>
              <w:rPr>
                <w:sz w:val="18"/>
                <w:szCs w:val="18"/>
              </w:rPr>
            </w:pPr>
            <w:r w:rsidRPr="00920D1C">
              <w:rPr>
                <w:sz w:val="18"/>
                <w:szCs w:val="18"/>
              </w:rPr>
              <w:t>UE/gNB RX and TX timing error</w:t>
            </w:r>
            <w:r>
              <w:rPr>
                <w:sz w:val="18"/>
                <w:szCs w:val="18"/>
              </w:rPr>
              <w:t xml:space="preserve"> assumption</w:t>
            </w:r>
          </w:p>
        </w:tc>
        <w:tc>
          <w:tcPr>
            <w:tcW w:w="4614" w:type="dxa"/>
          </w:tcPr>
          <w:p w14:paraId="3468C718" w14:textId="77777777" w:rsidR="00512A90" w:rsidRPr="00920D1C" w:rsidRDefault="00512A90" w:rsidP="008333F8">
            <w:pPr>
              <w:rPr>
                <w:sz w:val="18"/>
                <w:szCs w:val="18"/>
              </w:rPr>
            </w:pPr>
            <w:r>
              <w:rPr>
                <w:sz w:val="18"/>
                <w:szCs w:val="18"/>
              </w:rPr>
              <w:t>Ideal</w:t>
            </w:r>
          </w:p>
        </w:tc>
      </w:tr>
      <w:tr w:rsidR="00512A90" w:rsidRPr="00F136D6" w14:paraId="430561AE" w14:textId="77777777" w:rsidTr="008333F8">
        <w:trPr>
          <w:trHeight w:val="20"/>
          <w:jc w:val="center"/>
        </w:trPr>
        <w:tc>
          <w:tcPr>
            <w:tcW w:w="4243" w:type="dxa"/>
            <w:shd w:val="clear" w:color="auto" w:fill="auto"/>
            <w:vAlign w:val="center"/>
          </w:tcPr>
          <w:p w14:paraId="592040AD" w14:textId="77777777" w:rsidR="00512A90" w:rsidRPr="00920D1C" w:rsidRDefault="00512A90" w:rsidP="008333F8">
            <w:pPr>
              <w:rPr>
                <w:sz w:val="18"/>
                <w:szCs w:val="18"/>
              </w:rPr>
            </w:pPr>
            <w:r w:rsidRPr="00920D1C">
              <w:rPr>
                <w:sz w:val="18"/>
                <w:szCs w:val="18"/>
              </w:rPr>
              <w:t xml:space="preserve">Precoding assumptions (codebook, </w:t>
            </w:r>
            <w:proofErr w:type="spellStart"/>
            <w:r w:rsidRPr="00920D1C">
              <w:rPr>
                <w:sz w:val="18"/>
                <w:szCs w:val="18"/>
              </w:rPr>
              <w:t>nrof</w:t>
            </w:r>
            <w:proofErr w:type="spellEnd"/>
            <w:r w:rsidRPr="00920D1C">
              <w:rPr>
                <w:sz w:val="18"/>
                <w:szCs w:val="18"/>
              </w:rPr>
              <w:t xml:space="preserve"> antenna elements used, etc)</w:t>
            </w:r>
          </w:p>
        </w:tc>
        <w:tc>
          <w:tcPr>
            <w:tcW w:w="4614" w:type="dxa"/>
          </w:tcPr>
          <w:p w14:paraId="455E057D" w14:textId="77777777" w:rsidR="00512A90" w:rsidRPr="00920D1C" w:rsidRDefault="00512A90" w:rsidP="008333F8">
            <w:pPr>
              <w:rPr>
                <w:sz w:val="18"/>
                <w:szCs w:val="18"/>
              </w:rPr>
            </w:pPr>
            <w:r>
              <w:rPr>
                <w:sz w:val="18"/>
                <w:szCs w:val="18"/>
              </w:rPr>
              <w:t>Single Antenna used for transmission at a UE</w:t>
            </w:r>
          </w:p>
        </w:tc>
      </w:tr>
      <w:tr w:rsidR="00512A90" w14:paraId="5ABB1E7B" w14:textId="77777777" w:rsidTr="008333F8">
        <w:trPr>
          <w:trHeight w:val="20"/>
          <w:jc w:val="center"/>
        </w:trPr>
        <w:tc>
          <w:tcPr>
            <w:tcW w:w="4243" w:type="dxa"/>
            <w:shd w:val="clear" w:color="auto" w:fill="auto"/>
            <w:vAlign w:val="center"/>
          </w:tcPr>
          <w:p w14:paraId="40811ED0" w14:textId="77777777" w:rsidR="00512A90" w:rsidRPr="00920D1C" w:rsidRDefault="00512A90" w:rsidP="008333F8">
            <w:pPr>
              <w:rPr>
                <w:sz w:val="18"/>
                <w:szCs w:val="18"/>
              </w:rPr>
            </w:pPr>
            <w:r w:rsidRPr="00920D1C">
              <w:rPr>
                <w:sz w:val="18"/>
                <w:szCs w:val="18"/>
              </w:rPr>
              <w:t>Additional notes, if any</w:t>
            </w:r>
          </w:p>
        </w:tc>
        <w:tc>
          <w:tcPr>
            <w:tcW w:w="4614" w:type="dxa"/>
          </w:tcPr>
          <w:p w14:paraId="3487D9CB" w14:textId="77777777" w:rsidR="00512A90" w:rsidRPr="00B10530" w:rsidRDefault="00512A90" w:rsidP="008333F8">
            <w:pPr>
              <w:rPr>
                <w:sz w:val="18"/>
                <w:szCs w:val="18"/>
              </w:rPr>
            </w:pPr>
            <w:r w:rsidRPr="00B10530">
              <w:rPr>
                <w:sz w:val="18"/>
                <w:szCs w:val="18"/>
              </w:rPr>
              <w:t>Channel model from TS 36.843 A.2.1.2</w:t>
            </w:r>
          </w:p>
        </w:tc>
      </w:tr>
    </w:tbl>
    <w:p w14:paraId="2322680C" w14:textId="79FE5A30" w:rsidR="00512A90" w:rsidRDefault="00512A90" w:rsidP="00002170"/>
    <w:p w14:paraId="2DD6EEBB" w14:textId="77777777" w:rsidR="00512A90" w:rsidRPr="00543A62" w:rsidRDefault="00512A90" w:rsidP="00002170"/>
    <w:tbl>
      <w:tblPr>
        <w:tblStyle w:val="TableGrid"/>
        <w:tblW w:w="0" w:type="auto"/>
        <w:tblLook w:val="04A0" w:firstRow="1" w:lastRow="0" w:firstColumn="1" w:lastColumn="0" w:noHBand="0" w:noVBand="1"/>
      </w:tblPr>
      <w:tblGrid>
        <w:gridCol w:w="2965"/>
        <w:gridCol w:w="6664"/>
      </w:tblGrid>
      <w:tr w:rsidR="00002170" w14:paraId="1D9C53E3" w14:textId="77777777" w:rsidTr="00DD3451">
        <w:tc>
          <w:tcPr>
            <w:tcW w:w="2965" w:type="dxa"/>
          </w:tcPr>
          <w:p w14:paraId="03962F2E" w14:textId="77777777" w:rsidR="00002170" w:rsidRPr="00FB16E4" w:rsidRDefault="00002170" w:rsidP="00DD3451">
            <w:pPr>
              <w:jc w:val="center"/>
              <w:rPr>
                <w:b/>
                <w:bCs/>
              </w:rPr>
            </w:pPr>
            <w:r w:rsidRPr="00FB16E4">
              <w:rPr>
                <w:b/>
                <w:bCs/>
              </w:rPr>
              <w:lastRenderedPageBreak/>
              <w:t>Parameter</w:t>
            </w:r>
          </w:p>
        </w:tc>
        <w:tc>
          <w:tcPr>
            <w:tcW w:w="6664" w:type="dxa"/>
          </w:tcPr>
          <w:p w14:paraId="339CB36E" w14:textId="77777777" w:rsidR="00002170" w:rsidRPr="00FB16E4" w:rsidRDefault="00002170" w:rsidP="00DD3451">
            <w:pPr>
              <w:spacing w:after="0"/>
              <w:jc w:val="center"/>
              <w:rPr>
                <w:b/>
                <w:bCs/>
                <w:sz w:val="18"/>
                <w:szCs w:val="18"/>
                <w:lang w:eastAsia="x-none"/>
              </w:rPr>
            </w:pPr>
            <w:r w:rsidRPr="00FB16E4">
              <w:rPr>
                <w:b/>
                <w:bCs/>
                <w:sz w:val="18"/>
                <w:szCs w:val="18"/>
                <w:lang w:eastAsia="x-none"/>
              </w:rPr>
              <w:t>Value</w:t>
            </w:r>
          </w:p>
        </w:tc>
      </w:tr>
      <w:tr w:rsidR="00002170" w14:paraId="2338EB7A" w14:textId="77777777" w:rsidTr="00DD3451">
        <w:tc>
          <w:tcPr>
            <w:tcW w:w="2965" w:type="dxa"/>
          </w:tcPr>
          <w:p w14:paraId="114AE58A" w14:textId="77777777" w:rsidR="00002170" w:rsidRPr="00302CEC" w:rsidRDefault="00002170" w:rsidP="00DD3451">
            <w:pPr>
              <w:jc w:val="center"/>
              <w:rPr>
                <w:b/>
                <w:bCs/>
              </w:rPr>
            </w:pPr>
            <w:r w:rsidRPr="00302CEC">
              <w:rPr>
                <w:b/>
                <w:bCs/>
              </w:rPr>
              <w:t xml:space="preserve">Cellular Deployment </w:t>
            </w:r>
            <w:r>
              <w:rPr>
                <w:b/>
                <w:bCs/>
              </w:rPr>
              <w:t xml:space="preserve">layout </w:t>
            </w:r>
            <w:r w:rsidRPr="00302CEC">
              <w:rPr>
                <w:b/>
                <w:bCs/>
              </w:rPr>
              <w:t>Assumption</w:t>
            </w:r>
            <w:r>
              <w:rPr>
                <w:b/>
                <w:bCs/>
              </w:rPr>
              <w:t xml:space="preserve"> and Channel model</w:t>
            </w:r>
          </w:p>
        </w:tc>
        <w:tc>
          <w:tcPr>
            <w:tcW w:w="6664" w:type="dxa"/>
          </w:tcPr>
          <w:p w14:paraId="015489D9" w14:textId="37894AF7" w:rsidR="00002170" w:rsidRPr="00FB16E4" w:rsidRDefault="00002170" w:rsidP="00DD3451">
            <w:pPr>
              <w:jc w:val="center"/>
              <w:rPr>
                <w:lang w:val="en-US"/>
              </w:rPr>
            </w:pPr>
            <w:r w:rsidRPr="00FB16E4">
              <w:rPr>
                <w:lang w:val="en-US"/>
              </w:rPr>
              <w:t xml:space="preserve">UMI FR1, 200m ISD, </w:t>
            </w:r>
            <w:r w:rsidR="00DF29A6">
              <w:rPr>
                <w:lang w:val="en-US"/>
              </w:rPr>
              <w:t xml:space="preserve">3.5 GHz, 30 </w:t>
            </w:r>
            <w:proofErr w:type="spellStart"/>
            <w:r w:rsidR="00DF29A6">
              <w:rPr>
                <w:lang w:val="en-US"/>
              </w:rPr>
              <w:t>KHz</w:t>
            </w:r>
            <w:proofErr w:type="spellEnd"/>
            <w:r w:rsidR="00DF29A6">
              <w:rPr>
                <w:lang w:val="en-US"/>
              </w:rPr>
              <w:t xml:space="preserve"> SCS, </w:t>
            </w:r>
            <w:r w:rsidRPr="00FB16E4">
              <w:rPr>
                <w:lang w:val="en-US"/>
              </w:rPr>
              <w:t>according to the simulation assumptions of TS 38.855</w:t>
            </w:r>
          </w:p>
        </w:tc>
      </w:tr>
      <w:tr w:rsidR="00002170" w14:paraId="79139211" w14:textId="77777777" w:rsidTr="00DD3451">
        <w:tc>
          <w:tcPr>
            <w:tcW w:w="2965" w:type="dxa"/>
          </w:tcPr>
          <w:p w14:paraId="59AE7027" w14:textId="77777777" w:rsidR="00002170" w:rsidRPr="00302CEC" w:rsidRDefault="00002170" w:rsidP="00DD3451">
            <w:pPr>
              <w:jc w:val="center"/>
              <w:rPr>
                <w:b/>
                <w:bCs/>
              </w:rPr>
            </w:pPr>
            <w:r>
              <w:rPr>
                <w:b/>
                <w:bCs/>
              </w:rPr>
              <w:t>D2D Channel model</w:t>
            </w:r>
          </w:p>
        </w:tc>
        <w:tc>
          <w:tcPr>
            <w:tcW w:w="6664" w:type="dxa"/>
          </w:tcPr>
          <w:p w14:paraId="14115C6E" w14:textId="77777777" w:rsidR="00002170" w:rsidRPr="005C2149" w:rsidRDefault="00002170" w:rsidP="00DD3451">
            <w:pPr>
              <w:jc w:val="center"/>
              <w:rPr>
                <w:lang w:val="en-US"/>
              </w:rPr>
            </w:pPr>
            <w:r w:rsidRPr="005C2149">
              <w:t>Channel model from TS 36.843 A.2.1.2</w:t>
            </w:r>
          </w:p>
        </w:tc>
      </w:tr>
      <w:tr w:rsidR="00002170" w14:paraId="460E7B63" w14:textId="77777777" w:rsidTr="00DD3451">
        <w:tc>
          <w:tcPr>
            <w:tcW w:w="2965" w:type="dxa"/>
          </w:tcPr>
          <w:p w14:paraId="7ED79986" w14:textId="77777777" w:rsidR="00002170" w:rsidRPr="00302CEC" w:rsidRDefault="00002170" w:rsidP="00DD3451">
            <w:pPr>
              <w:jc w:val="center"/>
              <w:rPr>
                <w:b/>
                <w:bCs/>
              </w:rPr>
            </w:pPr>
            <w:r w:rsidRPr="00302CEC">
              <w:rPr>
                <w:b/>
                <w:bCs/>
              </w:rPr>
              <w:t>UE drop</w:t>
            </w:r>
          </w:p>
        </w:tc>
        <w:tc>
          <w:tcPr>
            <w:tcW w:w="6664" w:type="dxa"/>
          </w:tcPr>
          <w:p w14:paraId="3029938E" w14:textId="746DED87" w:rsidR="00002170" w:rsidRPr="00FB16E4" w:rsidRDefault="00DF29A6" w:rsidP="00DD3451">
            <w:pPr>
              <w:spacing w:after="0"/>
              <w:jc w:val="center"/>
              <w:rPr>
                <w:lang w:val="en-US"/>
              </w:rPr>
            </w:pPr>
            <w:r>
              <w:rPr>
                <w:lang w:val="en-US"/>
              </w:rPr>
              <w:t>1</w:t>
            </w:r>
            <w:r w:rsidR="00002170" w:rsidRPr="00FB16E4">
              <w:rPr>
                <w:lang w:val="en-US"/>
              </w:rPr>
              <w:t xml:space="preserve">0 outdoor UEs per sector uniformly dropped in the </w:t>
            </w:r>
            <w:proofErr w:type="spellStart"/>
            <w:r w:rsidR="00002170" w:rsidRPr="00FB16E4">
              <w:rPr>
                <w:lang w:val="en-US"/>
              </w:rPr>
              <w:t>xy</w:t>
            </w:r>
            <w:proofErr w:type="spellEnd"/>
            <w:r w:rsidR="00002170" w:rsidRPr="00FB16E4">
              <w:rPr>
                <w:lang w:val="en-US"/>
              </w:rPr>
              <w:t xml:space="preserve"> plane. All UEs are outdoors, and no buildings are dropped.</w:t>
            </w:r>
          </w:p>
        </w:tc>
      </w:tr>
      <w:tr w:rsidR="00002170" w14:paraId="5F038A72" w14:textId="77777777" w:rsidTr="00DD3451">
        <w:tc>
          <w:tcPr>
            <w:tcW w:w="2965" w:type="dxa"/>
          </w:tcPr>
          <w:p w14:paraId="34A065C6" w14:textId="77777777" w:rsidR="00002170" w:rsidRPr="00302CEC" w:rsidRDefault="00002170" w:rsidP="00DD3451">
            <w:pPr>
              <w:jc w:val="center"/>
              <w:rPr>
                <w:b/>
                <w:bCs/>
              </w:rPr>
            </w:pPr>
            <w:r w:rsidRPr="00302CEC">
              <w:rPr>
                <w:b/>
                <w:bCs/>
              </w:rPr>
              <w:t>Anchor UE selection for absolute positioning</w:t>
            </w:r>
          </w:p>
        </w:tc>
        <w:tc>
          <w:tcPr>
            <w:tcW w:w="6664" w:type="dxa"/>
          </w:tcPr>
          <w:p w14:paraId="086D2A7C" w14:textId="77777777" w:rsidR="00002170" w:rsidRPr="00FB16E4" w:rsidRDefault="00002170" w:rsidP="00DD3451">
            <w:pPr>
              <w:spacing w:after="0"/>
              <w:jc w:val="center"/>
              <w:rPr>
                <w:lang w:val="en-US"/>
              </w:rPr>
            </w:pPr>
            <w:r w:rsidRPr="00FB16E4">
              <w:rPr>
                <w:lang w:val="en-US"/>
              </w:rPr>
              <w:t>Closest 10 devices are being simulated for ranging and Angle of Arrival (AoA) Estimation</w:t>
            </w:r>
          </w:p>
        </w:tc>
      </w:tr>
      <w:tr w:rsidR="00002170" w14:paraId="669D5003" w14:textId="77777777" w:rsidTr="00DD3451">
        <w:tc>
          <w:tcPr>
            <w:tcW w:w="2965" w:type="dxa"/>
          </w:tcPr>
          <w:p w14:paraId="25E3287C" w14:textId="77777777" w:rsidR="00002170" w:rsidRDefault="00002170" w:rsidP="00DD3451">
            <w:pPr>
              <w:jc w:val="center"/>
              <w:rPr>
                <w:b/>
                <w:bCs/>
              </w:rPr>
            </w:pPr>
            <w:r>
              <w:rPr>
                <w:b/>
                <w:bCs/>
              </w:rPr>
              <w:t>SL PRS configuration</w:t>
            </w:r>
          </w:p>
        </w:tc>
        <w:tc>
          <w:tcPr>
            <w:tcW w:w="6664" w:type="dxa"/>
          </w:tcPr>
          <w:p w14:paraId="1694D432" w14:textId="77777777" w:rsidR="00002170" w:rsidRPr="00FB16E4" w:rsidRDefault="00002170" w:rsidP="00DD3451">
            <w:pPr>
              <w:spacing w:after="0"/>
              <w:jc w:val="center"/>
              <w:rPr>
                <w:lang w:val="en-US"/>
              </w:rPr>
            </w:pPr>
            <w:r w:rsidRPr="00FB16E4">
              <w:rPr>
                <w:lang w:val="en-US"/>
              </w:rPr>
              <w:t>Comb-2/2-symbols without interference across the devices</w:t>
            </w:r>
          </w:p>
        </w:tc>
      </w:tr>
    </w:tbl>
    <w:p w14:paraId="3B6D1E8A" w14:textId="1A65FD36" w:rsidR="00002170" w:rsidRDefault="00002170" w:rsidP="00E47C69"/>
    <w:p w14:paraId="1CBADDBD" w14:textId="77777777" w:rsidR="00E50D94" w:rsidRDefault="00E50D94" w:rsidP="00E50D94">
      <w:pPr>
        <w:snapToGrid w:val="0"/>
        <w:spacing w:after="0"/>
        <w:jc w:val="center"/>
        <w:rPr>
          <w:rFonts w:eastAsia="SimSun"/>
          <w:kern w:val="2"/>
        </w:rPr>
      </w:pPr>
      <w:r>
        <w:rPr>
          <w:rFonts w:eastAsia="SimSun"/>
          <w:kern w:val="2"/>
        </w:rPr>
        <w:t>Table c-1 Assumptions for commercial use case if they are different from or not specified in the agreements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890"/>
        <w:gridCol w:w="1710"/>
        <w:gridCol w:w="1661"/>
      </w:tblGrid>
      <w:tr w:rsidR="00E50D94" w:rsidRPr="001D7023" w14:paraId="65688AA1" w14:textId="77777777" w:rsidTr="00927DCE">
        <w:trPr>
          <w:trHeight w:val="248"/>
          <w:jc w:val="center"/>
        </w:trPr>
        <w:tc>
          <w:tcPr>
            <w:tcW w:w="2515" w:type="dxa"/>
            <w:tcBorders>
              <w:top w:val="single" w:sz="4" w:space="0" w:color="auto"/>
              <w:left w:val="single" w:sz="4" w:space="0" w:color="auto"/>
              <w:bottom w:val="single" w:sz="4" w:space="0" w:color="auto"/>
              <w:right w:val="single" w:sz="4" w:space="0" w:color="auto"/>
            </w:tcBorders>
            <w:vAlign w:val="center"/>
          </w:tcPr>
          <w:p w14:paraId="47D95EDF" w14:textId="77777777" w:rsidR="00E50D94" w:rsidRPr="00396A13" w:rsidRDefault="00E50D94" w:rsidP="008333F8">
            <w:pPr>
              <w:snapToGrid w:val="0"/>
              <w:spacing w:after="0"/>
              <w:rPr>
                <w:b/>
              </w:rPr>
            </w:pPr>
            <w:r w:rsidRPr="00396A13">
              <w:rPr>
                <w:b/>
              </w:rPr>
              <w:t>Parameters</w:t>
            </w:r>
          </w:p>
        </w:tc>
        <w:tc>
          <w:tcPr>
            <w:tcW w:w="1890" w:type="dxa"/>
            <w:tcBorders>
              <w:top w:val="single" w:sz="4" w:space="0" w:color="auto"/>
              <w:left w:val="nil"/>
              <w:bottom w:val="single" w:sz="4" w:space="0" w:color="auto"/>
              <w:right w:val="single" w:sz="4" w:space="0" w:color="auto"/>
            </w:tcBorders>
            <w:vAlign w:val="center"/>
          </w:tcPr>
          <w:p w14:paraId="7919683A" w14:textId="77777777" w:rsidR="00E50D94" w:rsidRDefault="00E50D94" w:rsidP="008333F8">
            <w:pPr>
              <w:snapToGrid w:val="0"/>
              <w:spacing w:after="0"/>
            </w:pPr>
            <w:r>
              <w:t>Case 1</w:t>
            </w:r>
          </w:p>
        </w:tc>
        <w:tc>
          <w:tcPr>
            <w:tcW w:w="1710" w:type="dxa"/>
            <w:tcBorders>
              <w:top w:val="single" w:sz="4" w:space="0" w:color="auto"/>
              <w:left w:val="nil"/>
              <w:bottom w:val="single" w:sz="4" w:space="0" w:color="auto"/>
              <w:right w:val="single" w:sz="4" w:space="0" w:color="auto"/>
            </w:tcBorders>
          </w:tcPr>
          <w:p w14:paraId="5EC06364" w14:textId="77777777" w:rsidR="00E50D94" w:rsidRDefault="00E50D94" w:rsidP="008333F8">
            <w:pPr>
              <w:snapToGrid w:val="0"/>
              <w:spacing w:after="0"/>
            </w:pPr>
            <w:r>
              <w:rPr>
                <w:rFonts w:hint="eastAsia"/>
              </w:rPr>
              <w:t>C</w:t>
            </w:r>
            <w:r>
              <w:t>ase 2</w:t>
            </w:r>
          </w:p>
        </w:tc>
        <w:tc>
          <w:tcPr>
            <w:tcW w:w="1661" w:type="dxa"/>
            <w:tcBorders>
              <w:top w:val="single" w:sz="4" w:space="0" w:color="auto"/>
              <w:left w:val="nil"/>
              <w:bottom w:val="single" w:sz="4" w:space="0" w:color="auto"/>
              <w:right w:val="single" w:sz="4" w:space="0" w:color="auto"/>
            </w:tcBorders>
          </w:tcPr>
          <w:p w14:paraId="15B1E9F1" w14:textId="77777777" w:rsidR="00E50D94" w:rsidRDefault="00E50D94" w:rsidP="008333F8">
            <w:pPr>
              <w:snapToGrid w:val="0"/>
              <w:spacing w:after="0"/>
            </w:pPr>
            <w:r>
              <w:rPr>
                <w:rFonts w:hint="eastAsia"/>
              </w:rPr>
              <w:t>C</w:t>
            </w:r>
            <w:r>
              <w:t>ase 3</w:t>
            </w:r>
          </w:p>
        </w:tc>
      </w:tr>
      <w:tr w:rsidR="00D267D7" w:rsidRPr="001D7023" w14:paraId="3B5A3CC2" w14:textId="77777777" w:rsidTr="00927DCE">
        <w:trPr>
          <w:trHeight w:val="248"/>
          <w:jc w:val="center"/>
        </w:trPr>
        <w:tc>
          <w:tcPr>
            <w:tcW w:w="2515" w:type="dxa"/>
            <w:tcBorders>
              <w:top w:val="single" w:sz="4" w:space="0" w:color="auto"/>
              <w:left w:val="single" w:sz="4" w:space="0" w:color="auto"/>
              <w:bottom w:val="single" w:sz="4" w:space="0" w:color="auto"/>
              <w:right w:val="single" w:sz="4" w:space="0" w:color="auto"/>
            </w:tcBorders>
            <w:vAlign w:val="center"/>
          </w:tcPr>
          <w:p w14:paraId="769B38A6" w14:textId="3CD65D77" w:rsidR="00D267D7" w:rsidRPr="001607CC" w:rsidRDefault="00D267D7" w:rsidP="00D267D7">
            <w:pPr>
              <w:snapToGrid w:val="0"/>
              <w:spacing w:after="0"/>
            </w:pPr>
            <w:r>
              <w:rPr>
                <w:sz w:val="18"/>
                <w:szCs w:val="18"/>
              </w:rPr>
              <w:t>Scenario</w:t>
            </w:r>
          </w:p>
        </w:tc>
        <w:tc>
          <w:tcPr>
            <w:tcW w:w="1890" w:type="dxa"/>
            <w:tcBorders>
              <w:top w:val="single" w:sz="4" w:space="0" w:color="auto"/>
              <w:left w:val="nil"/>
              <w:bottom w:val="single" w:sz="4" w:space="0" w:color="auto"/>
              <w:right w:val="single" w:sz="4" w:space="0" w:color="auto"/>
            </w:tcBorders>
            <w:vAlign w:val="center"/>
          </w:tcPr>
          <w:p w14:paraId="3BD9234E" w14:textId="3E5C6B96" w:rsidR="00D267D7" w:rsidRDefault="00D267D7" w:rsidP="00D267D7">
            <w:pPr>
              <w:snapToGrid w:val="0"/>
              <w:spacing w:after="0"/>
            </w:pPr>
            <w:r>
              <w:t>100 MHz, 3 SL UEs, SL/Uu-Positioning</w:t>
            </w:r>
          </w:p>
        </w:tc>
        <w:tc>
          <w:tcPr>
            <w:tcW w:w="1710" w:type="dxa"/>
            <w:tcBorders>
              <w:top w:val="single" w:sz="4" w:space="0" w:color="auto"/>
              <w:left w:val="nil"/>
              <w:bottom w:val="single" w:sz="4" w:space="0" w:color="auto"/>
              <w:right w:val="single" w:sz="4" w:space="0" w:color="auto"/>
            </w:tcBorders>
            <w:vAlign w:val="center"/>
          </w:tcPr>
          <w:p w14:paraId="142C2980" w14:textId="4A6F8B3A" w:rsidR="00D267D7" w:rsidRDefault="00D267D7" w:rsidP="00D267D7">
            <w:pPr>
              <w:snapToGrid w:val="0"/>
              <w:spacing w:after="0"/>
            </w:pPr>
            <w:r>
              <w:t>100 MHz, 3 SL UEs, SL-Only</w:t>
            </w:r>
          </w:p>
        </w:tc>
        <w:tc>
          <w:tcPr>
            <w:tcW w:w="1661" w:type="dxa"/>
            <w:tcBorders>
              <w:top w:val="single" w:sz="4" w:space="0" w:color="auto"/>
              <w:left w:val="nil"/>
              <w:bottom w:val="single" w:sz="4" w:space="0" w:color="auto"/>
              <w:right w:val="single" w:sz="4" w:space="0" w:color="auto"/>
            </w:tcBorders>
            <w:vAlign w:val="center"/>
          </w:tcPr>
          <w:p w14:paraId="7D40D5E2" w14:textId="0CE82975" w:rsidR="00D267D7" w:rsidRDefault="00D267D7" w:rsidP="00D267D7">
            <w:pPr>
              <w:snapToGrid w:val="0"/>
              <w:spacing w:after="0"/>
            </w:pPr>
            <w:r>
              <w:t>100 MHz, 3 SL UEs, SL-Only</w:t>
            </w:r>
          </w:p>
        </w:tc>
      </w:tr>
      <w:tr w:rsidR="00D267D7" w:rsidRPr="001D7023" w14:paraId="5475CCC4" w14:textId="77777777" w:rsidTr="00927DCE">
        <w:trPr>
          <w:trHeight w:val="248"/>
          <w:jc w:val="center"/>
        </w:trPr>
        <w:tc>
          <w:tcPr>
            <w:tcW w:w="2515" w:type="dxa"/>
            <w:tcBorders>
              <w:top w:val="single" w:sz="4" w:space="0" w:color="auto"/>
              <w:left w:val="single" w:sz="4" w:space="0" w:color="auto"/>
              <w:bottom w:val="single" w:sz="4" w:space="0" w:color="auto"/>
              <w:right w:val="single" w:sz="4" w:space="0" w:color="auto"/>
            </w:tcBorders>
            <w:vAlign w:val="center"/>
          </w:tcPr>
          <w:p w14:paraId="0FD9A97C" w14:textId="77777777" w:rsidR="00D267D7" w:rsidRPr="001D7023" w:rsidRDefault="00D267D7" w:rsidP="00D267D7">
            <w:pPr>
              <w:snapToGrid w:val="0"/>
              <w:spacing w:after="0"/>
            </w:pPr>
            <w:r w:rsidRPr="001D7023">
              <w:t xml:space="preserve">UE </w:t>
            </w:r>
            <w:r w:rsidRPr="001D7023">
              <w:rPr>
                <w:rFonts w:hint="eastAsia"/>
              </w:rPr>
              <w:t>A</w:t>
            </w:r>
            <w:r w:rsidRPr="001D7023">
              <w:t>ntenna model</w:t>
            </w:r>
          </w:p>
        </w:tc>
        <w:tc>
          <w:tcPr>
            <w:tcW w:w="1890" w:type="dxa"/>
            <w:tcBorders>
              <w:top w:val="single" w:sz="4" w:space="0" w:color="auto"/>
              <w:left w:val="nil"/>
              <w:bottom w:val="single" w:sz="4" w:space="0" w:color="auto"/>
              <w:right w:val="single" w:sz="4" w:space="0" w:color="auto"/>
            </w:tcBorders>
            <w:vAlign w:val="center"/>
          </w:tcPr>
          <w:p w14:paraId="2C47A6B5" w14:textId="00B74F5B" w:rsidR="00D267D7" w:rsidRPr="001D7023" w:rsidRDefault="00D267D7" w:rsidP="00D267D7">
            <w:pPr>
              <w:snapToGrid w:val="0"/>
              <w:spacing w:after="0"/>
            </w:pPr>
            <w:r>
              <w:t>(1,2,2)</w:t>
            </w:r>
          </w:p>
        </w:tc>
        <w:tc>
          <w:tcPr>
            <w:tcW w:w="1710" w:type="dxa"/>
            <w:tcBorders>
              <w:top w:val="single" w:sz="4" w:space="0" w:color="auto"/>
              <w:left w:val="nil"/>
              <w:bottom w:val="single" w:sz="4" w:space="0" w:color="auto"/>
              <w:right w:val="single" w:sz="4" w:space="0" w:color="auto"/>
            </w:tcBorders>
          </w:tcPr>
          <w:p w14:paraId="53D32B1F" w14:textId="5C01AA94" w:rsidR="00D267D7" w:rsidRPr="001D7023" w:rsidRDefault="00D267D7" w:rsidP="00D267D7">
            <w:pPr>
              <w:snapToGrid w:val="0"/>
              <w:spacing w:after="0"/>
            </w:pPr>
            <w:r>
              <w:t>(1,2,2)</w:t>
            </w:r>
          </w:p>
        </w:tc>
        <w:tc>
          <w:tcPr>
            <w:tcW w:w="1661" w:type="dxa"/>
            <w:tcBorders>
              <w:top w:val="single" w:sz="4" w:space="0" w:color="auto"/>
              <w:left w:val="nil"/>
              <w:bottom w:val="single" w:sz="4" w:space="0" w:color="auto"/>
              <w:right w:val="single" w:sz="4" w:space="0" w:color="auto"/>
            </w:tcBorders>
          </w:tcPr>
          <w:p w14:paraId="672A1508" w14:textId="46F9E866" w:rsidR="00D267D7" w:rsidRDefault="00D267D7" w:rsidP="00D267D7">
            <w:pPr>
              <w:snapToGrid w:val="0"/>
              <w:spacing w:after="0"/>
            </w:pPr>
            <w:r>
              <w:t>(1,2,2)</w:t>
            </w:r>
          </w:p>
        </w:tc>
      </w:tr>
      <w:tr w:rsidR="00D267D7" w:rsidRPr="001D7023" w14:paraId="26184619" w14:textId="77777777" w:rsidTr="00927DCE">
        <w:trPr>
          <w:trHeight w:val="235"/>
          <w:jc w:val="center"/>
        </w:trPr>
        <w:tc>
          <w:tcPr>
            <w:tcW w:w="2515" w:type="dxa"/>
            <w:tcBorders>
              <w:top w:val="single" w:sz="4" w:space="0" w:color="auto"/>
              <w:left w:val="single" w:sz="4" w:space="0" w:color="auto"/>
              <w:bottom w:val="single" w:sz="4" w:space="0" w:color="auto"/>
              <w:right w:val="single" w:sz="4" w:space="0" w:color="auto"/>
            </w:tcBorders>
            <w:vAlign w:val="center"/>
          </w:tcPr>
          <w:p w14:paraId="463D5485" w14:textId="77777777" w:rsidR="00D267D7" w:rsidRPr="001D7023" w:rsidRDefault="00D267D7" w:rsidP="00D267D7">
            <w:pPr>
              <w:snapToGrid w:val="0"/>
              <w:spacing w:after="0"/>
            </w:pPr>
            <w:r>
              <w:rPr>
                <w:rFonts w:hint="eastAsia"/>
              </w:rPr>
              <w:t>T</w:t>
            </w:r>
            <w:r>
              <w:t>RP antenna model</w:t>
            </w:r>
          </w:p>
        </w:tc>
        <w:tc>
          <w:tcPr>
            <w:tcW w:w="1890" w:type="dxa"/>
            <w:tcBorders>
              <w:top w:val="single" w:sz="4" w:space="0" w:color="auto"/>
              <w:left w:val="nil"/>
              <w:bottom w:val="single" w:sz="4" w:space="0" w:color="auto"/>
              <w:right w:val="single" w:sz="4" w:space="0" w:color="auto"/>
            </w:tcBorders>
            <w:vAlign w:val="center"/>
          </w:tcPr>
          <w:p w14:paraId="39E03993" w14:textId="7E8588E0" w:rsidR="00D267D7" w:rsidRDefault="00D267D7" w:rsidP="00D267D7">
            <w:pPr>
              <w:snapToGrid w:val="0"/>
              <w:spacing w:after="0"/>
            </w:pPr>
            <w:r>
              <w:t>(2,16,2)</w:t>
            </w:r>
          </w:p>
        </w:tc>
        <w:tc>
          <w:tcPr>
            <w:tcW w:w="1710" w:type="dxa"/>
            <w:tcBorders>
              <w:top w:val="single" w:sz="4" w:space="0" w:color="auto"/>
              <w:left w:val="nil"/>
              <w:bottom w:val="single" w:sz="4" w:space="0" w:color="auto"/>
              <w:right w:val="single" w:sz="4" w:space="0" w:color="auto"/>
            </w:tcBorders>
          </w:tcPr>
          <w:p w14:paraId="6A0D8C46" w14:textId="6BB012AB" w:rsidR="00D267D7" w:rsidRPr="001D7023" w:rsidRDefault="00D267D7" w:rsidP="00D267D7">
            <w:pPr>
              <w:snapToGrid w:val="0"/>
              <w:spacing w:after="0"/>
            </w:pPr>
            <w:r>
              <w:t>(2,16,2)</w:t>
            </w:r>
          </w:p>
        </w:tc>
        <w:tc>
          <w:tcPr>
            <w:tcW w:w="1661" w:type="dxa"/>
            <w:tcBorders>
              <w:top w:val="single" w:sz="4" w:space="0" w:color="auto"/>
              <w:left w:val="nil"/>
              <w:bottom w:val="single" w:sz="4" w:space="0" w:color="auto"/>
              <w:right w:val="single" w:sz="4" w:space="0" w:color="auto"/>
            </w:tcBorders>
          </w:tcPr>
          <w:p w14:paraId="24CB4B66" w14:textId="5CC914E4" w:rsidR="00D267D7" w:rsidRDefault="00D267D7" w:rsidP="00D267D7">
            <w:pPr>
              <w:snapToGrid w:val="0"/>
              <w:spacing w:after="0"/>
            </w:pPr>
            <w:r>
              <w:t>(2,16,2)</w:t>
            </w:r>
          </w:p>
        </w:tc>
      </w:tr>
      <w:tr w:rsidR="00A84CFE" w:rsidRPr="001D7023" w14:paraId="4C48AB97" w14:textId="77777777" w:rsidTr="00927DCE">
        <w:trPr>
          <w:trHeight w:val="97"/>
          <w:jc w:val="center"/>
        </w:trPr>
        <w:tc>
          <w:tcPr>
            <w:tcW w:w="2515" w:type="dxa"/>
            <w:tcBorders>
              <w:top w:val="single" w:sz="4" w:space="0" w:color="auto"/>
              <w:left w:val="single" w:sz="4" w:space="0" w:color="auto"/>
              <w:bottom w:val="single" w:sz="4" w:space="0" w:color="auto"/>
              <w:right w:val="single" w:sz="4" w:space="0" w:color="auto"/>
            </w:tcBorders>
            <w:vAlign w:val="center"/>
          </w:tcPr>
          <w:p w14:paraId="0C45EFD9" w14:textId="77777777" w:rsidR="00A84CFE" w:rsidRPr="001D7023" w:rsidRDefault="00A84CFE" w:rsidP="00D267D7">
            <w:pPr>
              <w:snapToGrid w:val="0"/>
              <w:spacing w:after="0"/>
            </w:pPr>
            <w:r w:rsidRPr="001D7023">
              <w:t>BS/RSU deployment for absolute positioning</w:t>
            </w:r>
          </w:p>
        </w:tc>
        <w:tc>
          <w:tcPr>
            <w:tcW w:w="5261" w:type="dxa"/>
            <w:gridSpan w:val="3"/>
            <w:tcBorders>
              <w:top w:val="single" w:sz="4" w:space="0" w:color="auto"/>
              <w:left w:val="nil"/>
              <w:bottom w:val="single" w:sz="4" w:space="0" w:color="auto"/>
              <w:right w:val="single" w:sz="4" w:space="0" w:color="auto"/>
            </w:tcBorders>
            <w:vAlign w:val="center"/>
          </w:tcPr>
          <w:p w14:paraId="15A73FD6" w14:textId="6F8D0B4A" w:rsidR="00A84CFE" w:rsidRPr="001D7023" w:rsidRDefault="00A84CFE" w:rsidP="00D267D7">
            <w:pPr>
              <w:pStyle w:val="3GPPAgreements"/>
              <w:numPr>
                <w:ilvl w:val="0"/>
                <w:numId w:val="0"/>
              </w:numPr>
              <w:snapToGrid w:val="0"/>
              <w:spacing w:before="0" w:after="0"/>
              <w:ind w:left="284" w:hanging="284"/>
              <w:rPr>
                <w:sz w:val="20"/>
              </w:rPr>
            </w:pPr>
            <w:r w:rsidRPr="006E183A">
              <w:rPr>
                <w:sz w:val="18"/>
                <w:szCs w:val="18"/>
              </w:rPr>
              <w:t>UMI 200m 19-site Hexagonal grid</w:t>
            </w:r>
          </w:p>
        </w:tc>
      </w:tr>
      <w:tr w:rsidR="00A84CFE" w:rsidRPr="001D7023" w14:paraId="203293A4" w14:textId="77777777" w:rsidTr="00927DCE">
        <w:trPr>
          <w:trHeight w:val="498"/>
          <w:jc w:val="center"/>
        </w:trPr>
        <w:tc>
          <w:tcPr>
            <w:tcW w:w="2515" w:type="dxa"/>
            <w:tcBorders>
              <w:top w:val="single" w:sz="4" w:space="0" w:color="auto"/>
              <w:left w:val="single" w:sz="4" w:space="0" w:color="auto"/>
              <w:bottom w:val="single" w:sz="4" w:space="0" w:color="auto"/>
              <w:right w:val="single" w:sz="4" w:space="0" w:color="auto"/>
            </w:tcBorders>
            <w:vAlign w:val="center"/>
          </w:tcPr>
          <w:p w14:paraId="1AEB9833" w14:textId="77777777" w:rsidR="00A84CFE" w:rsidRPr="001D7023" w:rsidRDefault="00A84CFE" w:rsidP="00D267D7">
            <w:pPr>
              <w:snapToGrid w:val="0"/>
              <w:spacing w:after="0"/>
            </w:pPr>
            <w:r w:rsidRPr="001D7023">
              <w:t xml:space="preserve">BS/RSU deployment for relative positioning/ranging </w:t>
            </w:r>
          </w:p>
        </w:tc>
        <w:tc>
          <w:tcPr>
            <w:tcW w:w="5261" w:type="dxa"/>
            <w:gridSpan w:val="3"/>
            <w:tcBorders>
              <w:top w:val="single" w:sz="4" w:space="0" w:color="auto"/>
              <w:left w:val="nil"/>
              <w:bottom w:val="single" w:sz="4" w:space="0" w:color="auto"/>
              <w:right w:val="single" w:sz="4" w:space="0" w:color="auto"/>
            </w:tcBorders>
            <w:vAlign w:val="center"/>
          </w:tcPr>
          <w:p w14:paraId="309A0806" w14:textId="5B691999" w:rsidR="00A84CFE" w:rsidRPr="001D7023" w:rsidRDefault="00A84CFE" w:rsidP="00D267D7">
            <w:pPr>
              <w:pStyle w:val="3GPPAgreements"/>
              <w:numPr>
                <w:ilvl w:val="0"/>
                <w:numId w:val="0"/>
              </w:numPr>
              <w:snapToGrid w:val="0"/>
              <w:spacing w:before="0" w:after="0"/>
              <w:rPr>
                <w:sz w:val="20"/>
              </w:rPr>
            </w:pPr>
            <w:r w:rsidRPr="006E183A">
              <w:rPr>
                <w:sz w:val="18"/>
                <w:szCs w:val="18"/>
              </w:rPr>
              <w:t>UMI 200m 19-site Hexagonal grid</w:t>
            </w:r>
          </w:p>
        </w:tc>
      </w:tr>
      <w:tr w:rsidR="00A84CFE" w:rsidRPr="001D7023" w14:paraId="6B641714" w14:textId="77777777" w:rsidTr="00927DCE">
        <w:trPr>
          <w:trHeight w:val="637"/>
          <w:jc w:val="center"/>
        </w:trPr>
        <w:tc>
          <w:tcPr>
            <w:tcW w:w="2515" w:type="dxa"/>
            <w:tcBorders>
              <w:top w:val="single" w:sz="4" w:space="0" w:color="auto"/>
              <w:left w:val="single" w:sz="4" w:space="0" w:color="auto"/>
              <w:bottom w:val="single" w:sz="4" w:space="0" w:color="auto"/>
              <w:right w:val="single" w:sz="4" w:space="0" w:color="auto"/>
            </w:tcBorders>
            <w:vAlign w:val="center"/>
          </w:tcPr>
          <w:p w14:paraId="4F56BCAA" w14:textId="77777777" w:rsidR="00A84CFE" w:rsidRPr="001D7023" w:rsidRDefault="00A84CFE" w:rsidP="00D267D7">
            <w:pPr>
              <w:snapToGrid w:val="0"/>
              <w:spacing w:after="0"/>
            </w:pPr>
            <w:r w:rsidRPr="00226678">
              <w:t>S</w:t>
            </w:r>
            <w:r w:rsidRPr="00226678">
              <w:rPr>
                <w:rFonts w:hint="eastAsia"/>
              </w:rPr>
              <w:t xml:space="preserve">elected values of </w:t>
            </w:r>
            <w:r w:rsidRPr="00226678">
              <w:rPr>
                <w:rFonts w:hint="eastAsia"/>
                <w:b/>
              </w:rPr>
              <w:t>X</w:t>
            </w:r>
            <w:r w:rsidRPr="00226678">
              <w:rPr>
                <w:rFonts w:hint="eastAsia"/>
              </w:rPr>
              <w:t xml:space="preserve"> (</w:t>
            </w:r>
            <w:r w:rsidRPr="00226678">
              <w:t xml:space="preserve">relative positioning or ranging is performed between two UEs within </w:t>
            </w:r>
            <w:r w:rsidRPr="00226678">
              <w:rPr>
                <w:b/>
              </w:rPr>
              <w:t>X</w:t>
            </w:r>
            <w:r w:rsidRPr="00226678">
              <w:t xml:space="preserve"> m</w:t>
            </w:r>
            <w:r w:rsidRPr="00226678">
              <w:rPr>
                <w:rFonts w:hint="eastAsia"/>
              </w:rPr>
              <w:t>)</w:t>
            </w:r>
          </w:p>
        </w:tc>
        <w:tc>
          <w:tcPr>
            <w:tcW w:w="5261" w:type="dxa"/>
            <w:gridSpan w:val="3"/>
            <w:tcBorders>
              <w:top w:val="single" w:sz="4" w:space="0" w:color="auto"/>
              <w:left w:val="nil"/>
              <w:bottom w:val="single" w:sz="4" w:space="0" w:color="auto"/>
              <w:right w:val="single" w:sz="4" w:space="0" w:color="auto"/>
            </w:tcBorders>
          </w:tcPr>
          <w:p w14:paraId="3B84A96A" w14:textId="2CD28962" w:rsidR="00A84CFE" w:rsidRPr="001D7023" w:rsidRDefault="00A84CFE" w:rsidP="00D267D7">
            <w:pPr>
              <w:pStyle w:val="3GPPAgreements"/>
              <w:numPr>
                <w:ilvl w:val="0"/>
                <w:numId w:val="0"/>
              </w:numPr>
              <w:snapToGrid w:val="0"/>
              <w:spacing w:before="0" w:after="0"/>
              <w:rPr>
                <w:sz w:val="20"/>
              </w:rPr>
            </w:pPr>
            <w:r>
              <w:rPr>
                <w:rFonts w:eastAsia="Malgun Gothic"/>
                <w:sz w:val="18"/>
                <w:szCs w:val="18"/>
                <w:lang w:val="en-GB" w:eastAsia="en-US"/>
              </w:rPr>
              <w:t>1</w:t>
            </w:r>
            <w:r w:rsidRPr="006E183A">
              <w:rPr>
                <w:rFonts w:eastAsia="Malgun Gothic"/>
                <w:sz w:val="18"/>
                <w:szCs w:val="18"/>
                <w:lang w:val="en-GB" w:eastAsia="en-US"/>
              </w:rPr>
              <w:t xml:space="preserve">0 outdoor UEs per sector uniformly dropped in the </w:t>
            </w:r>
            <w:proofErr w:type="spellStart"/>
            <w:r w:rsidRPr="006E183A">
              <w:rPr>
                <w:rFonts w:eastAsia="Malgun Gothic"/>
                <w:sz w:val="18"/>
                <w:szCs w:val="18"/>
                <w:lang w:val="en-GB" w:eastAsia="en-US"/>
              </w:rPr>
              <w:t>xy</w:t>
            </w:r>
            <w:proofErr w:type="spellEnd"/>
            <w:r w:rsidRPr="006E183A">
              <w:rPr>
                <w:rFonts w:eastAsia="Malgun Gothic"/>
                <w:sz w:val="18"/>
                <w:szCs w:val="18"/>
                <w:lang w:val="en-GB" w:eastAsia="en-US"/>
              </w:rPr>
              <w:t xml:space="preserve"> plane. Each device is trying to do ranging with the closest 10 devices</w:t>
            </w:r>
            <w:r w:rsidRPr="006E183A">
              <w:rPr>
                <w:sz w:val="18"/>
                <w:szCs w:val="18"/>
              </w:rPr>
              <w:t>.</w:t>
            </w:r>
          </w:p>
        </w:tc>
      </w:tr>
      <w:tr w:rsidR="00D267D7" w:rsidRPr="001D7023" w14:paraId="47E31C4F" w14:textId="77777777" w:rsidTr="00927DCE">
        <w:trPr>
          <w:trHeight w:val="293"/>
          <w:jc w:val="center"/>
        </w:trPr>
        <w:tc>
          <w:tcPr>
            <w:tcW w:w="2515" w:type="dxa"/>
            <w:tcBorders>
              <w:top w:val="single" w:sz="4" w:space="0" w:color="auto"/>
              <w:left w:val="single" w:sz="4" w:space="0" w:color="auto"/>
              <w:bottom w:val="single" w:sz="4" w:space="0" w:color="auto"/>
              <w:right w:val="single" w:sz="4" w:space="0" w:color="auto"/>
            </w:tcBorders>
            <w:vAlign w:val="center"/>
          </w:tcPr>
          <w:p w14:paraId="79D656B8" w14:textId="77777777" w:rsidR="00D267D7" w:rsidRPr="00226678" w:rsidRDefault="00D267D7" w:rsidP="00D267D7">
            <w:pPr>
              <w:snapToGrid w:val="0"/>
              <w:spacing w:after="0"/>
            </w:pPr>
            <w:r>
              <w:rPr>
                <w:rFonts w:hint="eastAsia"/>
              </w:rPr>
              <w:t>P</w:t>
            </w:r>
            <w:r>
              <w:t>ositioning method</w:t>
            </w:r>
          </w:p>
        </w:tc>
        <w:tc>
          <w:tcPr>
            <w:tcW w:w="1890" w:type="dxa"/>
            <w:tcBorders>
              <w:top w:val="single" w:sz="4" w:space="0" w:color="auto"/>
              <w:left w:val="nil"/>
              <w:bottom w:val="single" w:sz="4" w:space="0" w:color="auto"/>
              <w:right w:val="single" w:sz="4" w:space="0" w:color="auto"/>
            </w:tcBorders>
            <w:vAlign w:val="center"/>
          </w:tcPr>
          <w:p w14:paraId="2EC9C5CF" w14:textId="063ED972" w:rsidR="00D267D7" w:rsidRPr="001D7023" w:rsidRDefault="00D267D7" w:rsidP="00D267D7">
            <w:pPr>
              <w:pStyle w:val="3GPPAgreements"/>
              <w:numPr>
                <w:ilvl w:val="0"/>
                <w:numId w:val="0"/>
              </w:numPr>
              <w:snapToGrid w:val="0"/>
              <w:spacing w:before="0" w:after="0"/>
              <w:ind w:left="284" w:hanging="284"/>
              <w:rPr>
                <w:sz w:val="20"/>
              </w:rPr>
            </w:pPr>
            <w:proofErr w:type="spellStart"/>
            <w:r>
              <w:rPr>
                <w:sz w:val="20"/>
              </w:rPr>
              <w:t>RTT+AoA</w:t>
            </w:r>
            <w:proofErr w:type="spellEnd"/>
          </w:p>
        </w:tc>
        <w:tc>
          <w:tcPr>
            <w:tcW w:w="1710" w:type="dxa"/>
            <w:tcBorders>
              <w:top w:val="single" w:sz="4" w:space="0" w:color="auto"/>
              <w:left w:val="nil"/>
              <w:bottom w:val="single" w:sz="4" w:space="0" w:color="auto"/>
              <w:right w:val="single" w:sz="4" w:space="0" w:color="auto"/>
            </w:tcBorders>
          </w:tcPr>
          <w:p w14:paraId="0DB65E82" w14:textId="2C60D169" w:rsidR="00D267D7" w:rsidRPr="001D7023" w:rsidRDefault="00A84CFE" w:rsidP="00D267D7">
            <w:pPr>
              <w:pStyle w:val="3GPPAgreements"/>
              <w:numPr>
                <w:ilvl w:val="0"/>
                <w:numId w:val="0"/>
              </w:numPr>
              <w:snapToGrid w:val="0"/>
              <w:spacing w:before="0" w:after="0"/>
              <w:ind w:left="284" w:hanging="284"/>
              <w:rPr>
                <w:sz w:val="20"/>
              </w:rPr>
            </w:pPr>
            <w:proofErr w:type="spellStart"/>
            <w:r>
              <w:rPr>
                <w:sz w:val="20"/>
              </w:rPr>
              <w:t>RTT+AoA</w:t>
            </w:r>
            <w:proofErr w:type="spellEnd"/>
          </w:p>
        </w:tc>
        <w:tc>
          <w:tcPr>
            <w:tcW w:w="1661" w:type="dxa"/>
            <w:tcBorders>
              <w:top w:val="single" w:sz="4" w:space="0" w:color="auto"/>
              <w:left w:val="nil"/>
              <w:bottom w:val="single" w:sz="4" w:space="0" w:color="auto"/>
              <w:right w:val="single" w:sz="4" w:space="0" w:color="auto"/>
            </w:tcBorders>
          </w:tcPr>
          <w:p w14:paraId="28545F92" w14:textId="531854CC" w:rsidR="00D267D7" w:rsidRPr="001D7023" w:rsidRDefault="00A84CFE" w:rsidP="00D267D7">
            <w:pPr>
              <w:pStyle w:val="3GPPAgreements"/>
              <w:numPr>
                <w:ilvl w:val="0"/>
                <w:numId w:val="0"/>
              </w:numPr>
              <w:snapToGrid w:val="0"/>
              <w:spacing w:before="0" w:after="0"/>
              <w:ind w:left="284" w:hanging="284"/>
              <w:rPr>
                <w:sz w:val="20"/>
              </w:rPr>
            </w:pPr>
            <w:r>
              <w:rPr>
                <w:sz w:val="20"/>
              </w:rPr>
              <w:t>RTT</w:t>
            </w:r>
          </w:p>
        </w:tc>
      </w:tr>
    </w:tbl>
    <w:p w14:paraId="6EC1EC58" w14:textId="77777777" w:rsidR="00E50D94" w:rsidRDefault="00E50D94" w:rsidP="00E50D94">
      <w:pPr>
        <w:snapToGrid w:val="0"/>
      </w:pPr>
    </w:p>
    <w:p w14:paraId="2094F085" w14:textId="77777777" w:rsidR="00E50D94" w:rsidRDefault="00E50D94" w:rsidP="00E50D94">
      <w:pPr>
        <w:snapToGrid w:val="0"/>
        <w:spacing w:before="180" w:after="0"/>
        <w:jc w:val="center"/>
      </w:pPr>
      <w:r>
        <w:t xml:space="preserve">Table c-2 Simulation results </w:t>
      </w:r>
      <w:r>
        <w:rPr>
          <w:rFonts w:eastAsia="SimSun"/>
          <w:kern w:val="2"/>
        </w:rPr>
        <w:t xml:space="preserve">for </w:t>
      </w:r>
      <w:r w:rsidRPr="00532D99">
        <w:rPr>
          <w:rFonts w:eastAsia="SimSun"/>
          <w:b/>
          <w:kern w:val="2"/>
        </w:rPr>
        <w:t>commercial</w:t>
      </w:r>
      <w:r>
        <w:t xml:space="preserve"> for </w:t>
      </w:r>
      <w:r>
        <w:rPr>
          <w:b/>
        </w:rPr>
        <w:t>absolute</w:t>
      </w:r>
      <w:r>
        <w:t xml:space="preserve"> positioning - </w:t>
      </w:r>
      <w:r>
        <w:rPr>
          <w:b/>
        </w:rPr>
        <w:t>horizontal</w:t>
      </w:r>
      <w:r>
        <w:t xml:space="preserve"> accuracy</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850"/>
        <w:gridCol w:w="992"/>
        <w:gridCol w:w="993"/>
        <w:gridCol w:w="1134"/>
        <w:gridCol w:w="2692"/>
      </w:tblGrid>
      <w:tr w:rsidR="00E50D94" w14:paraId="19AB0EB6" w14:textId="77777777" w:rsidTr="008333F8">
        <w:trPr>
          <w:trHeight w:val="262"/>
          <w:jc w:val="center"/>
        </w:trPr>
        <w:tc>
          <w:tcPr>
            <w:tcW w:w="2689" w:type="dxa"/>
            <w:vAlign w:val="center"/>
          </w:tcPr>
          <w:p w14:paraId="0CDBDE3C" w14:textId="77777777" w:rsidR="00E50D94" w:rsidRPr="001D7023" w:rsidRDefault="00E50D94" w:rsidP="008333F8">
            <w:pPr>
              <w:snapToGrid w:val="0"/>
              <w:spacing w:after="0"/>
            </w:pPr>
            <w:r>
              <w:rPr>
                <w:rFonts w:hint="eastAsia"/>
              </w:rPr>
              <w:t>C</w:t>
            </w:r>
            <w:r>
              <w:t>ase ID and brief description</w:t>
            </w:r>
          </w:p>
        </w:tc>
        <w:tc>
          <w:tcPr>
            <w:tcW w:w="850" w:type="dxa"/>
            <w:vAlign w:val="center"/>
          </w:tcPr>
          <w:p w14:paraId="69E954F3" w14:textId="77777777" w:rsidR="00E50D94" w:rsidRPr="001D7023" w:rsidRDefault="00E50D94" w:rsidP="008333F8">
            <w:pPr>
              <w:snapToGrid w:val="0"/>
              <w:spacing w:after="0"/>
            </w:pPr>
            <w:r w:rsidRPr="001D7023">
              <w:t>50%</w:t>
            </w:r>
          </w:p>
        </w:tc>
        <w:tc>
          <w:tcPr>
            <w:tcW w:w="992" w:type="dxa"/>
            <w:vAlign w:val="center"/>
          </w:tcPr>
          <w:p w14:paraId="376CCE1D" w14:textId="77777777" w:rsidR="00E50D94" w:rsidRPr="001D7023" w:rsidRDefault="00E50D94" w:rsidP="008333F8">
            <w:pPr>
              <w:snapToGrid w:val="0"/>
              <w:spacing w:after="0"/>
            </w:pPr>
            <w:r w:rsidRPr="001D7023">
              <w:t>67%</w:t>
            </w:r>
          </w:p>
        </w:tc>
        <w:tc>
          <w:tcPr>
            <w:tcW w:w="993" w:type="dxa"/>
            <w:vAlign w:val="center"/>
          </w:tcPr>
          <w:p w14:paraId="642BEE39" w14:textId="77777777" w:rsidR="00E50D94" w:rsidRPr="001D7023" w:rsidRDefault="00E50D94" w:rsidP="008333F8">
            <w:pPr>
              <w:snapToGrid w:val="0"/>
              <w:spacing w:after="0"/>
            </w:pPr>
            <w:r w:rsidRPr="001D7023">
              <w:t>80%</w:t>
            </w:r>
          </w:p>
        </w:tc>
        <w:tc>
          <w:tcPr>
            <w:tcW w:w="1134" w:type="dxa"/>
            <w:vAlign w:val="center"/>
          </w:tcPr>
          <w:p w14:paraId="045EE9AF" w14:textId="77777777" w:rsidR="00E50D94" w:rsidRPr="001D7023" w:rsidRDefault="00E50D94" w:rsidP="008333F8">
            <w:pPr>
              <w:snapToGrid w:val="0"/>
              <w:spacing w:after="0"/>
            </w:pPr>
            <w:r w:rsidRPr="001D7023">
              <w:t>90%</w:t>
            </w:r>
          </w:p>
        </w:tc>
        <w:tc>
          <w:tcPr>
            <w:tcW w:w="2692" w:type="dxa"/>
            <w:vAlign w:val="center"/>
          </w:tcPr>
          <w:p w14:paraId="4837A468" w14:textId="77777777" w:rsidR="00E50D94" w:rsidRPr="001D7023" w:rsidRDefault="00E50D94" w:rsidP="008333F8">
            <w:pPr>
              <w:snapToGrid w:val="0"/>
              <w:spacing w:after="0"/>
            </w:pPr>
            <w:r w:rsidRPr="001D7023">
              <w:t>Whether meet the requirement</w:t>
            </w:r>
          </w:p>
        </w:tc>
      </w:tr>
      <w:tr w:rsidR="00E50D94" w14:paraId="76A20D7F" w14:textId="77777777" w:rsidTr="008333F8">
        <w:trPr>
          <w:trHeight w:val="523"/>
          <w:jc w:val="center"/>
        </w:trPr>
        <w:tc>
          <w:tcPr>
            <w:tcW w:w="2689" w:type="dxa"/>
            <w:vAlign w:val="center"/>
          </w:tcPr>
          <w:p w14:paraId="5260294B" w14:textId="46341771" w:rsidR="00E50D94" w:rsidRPr="001D7023" w:rsidRDefault="00927DCE" w:rsidP="008333F8">
            <w:pPr>
              <w:snapToGrid w:val="0"/>
              <w:spacing w:after="0"/>
            </w:pPr>
            <w:r>
              <w:t xml:space="preserve">Case 1, 100 MHz, FR1, </w:t>
            </w:r>
            <w:r w:rsidR="002221A7">
              <w:t>SL/Uu-Positioning, 3 SL Anchors</w:t>
            </w:r>
            <w:r w:rsidR="00F12EA0">
              <w:t xml:space="preserve">, Uu </w:t>
            </w:r>
            <w:proofErr w:type="spellStart"/>
            <w:r w:rsidR="00F12EA0">
              <w:t>RTT+AoA</w:t>
            </w:r>
            <w:proofErr w:type="spellEnd"/>
            <w:r w:rsidR="00F12EA0">
              <w:t xml:space="preserve"> &amp; SL </w:t>
            </w:r>
            <w:proofErr w:type="spellStart"/>
            <w:r w:rsidR="00F12EA0">
              <w:t>RTT+AoA</w:t>
            </w:r>
            <w:proofErr w:type="spellEnd"/>
          </w:p>
        </w:tc>
        <w:tc>
          <w:tcPr>
            <w:tcW w:w="850" w:type="dxa"/>
            <w:vAlign w:val="center"/>
          </w:tcPr>
          <w:p w14:paraId="4E1CFF88" w14:textId="22FE3801" w:rsidR="00E50D94" w:rsidRPr="001D7023" w:rsidRDefault="00CF7D03" w:rsidP="008333F8">
            <w:pPr>
              <w:snapToGrid w:val="0"/>
              <w:spacing w:after="0"/>
            </w:pPr>
            <w:r>
              <w:t>0.</w:t>
            </w:r>
            <w:r w:rsidR="002221A7">
              <w:t>3</w:t>
            </w:r>
            <w:r>
              <w:t xml:space="preserve"> </w:t>
            </w:r>
            <w:r w:rsidR="002221A7">
              <w:t>m</w:t>
            </w:r>
          </w:p>
        </w:tc>
        <w:tc>
          <w:tcPr>
            <w:tcW w:w="992" w:type="dxa"/>
            <w:vAlign w:val="center"/>
          </w:tcPr>
          <w:p w14:paraId="4983E3B7" w14:textId="1FB18EF4" w:rsidR="00E50D94" w:rsidRPr="001D7023" w:rsidRDefault="00CF7D03" w:rsidP="008333F8">
            <w:pPr>
              <w:snapToGrid w:val="0"/>
              <w:spacing w:after="0"/>
            </w:pPr>
            <w:r>
              <w:t>0.4 m</w:t>
            </w:r>
          </w:p>
        </w:tc>
        <w:tc>
          <w:tcPr>
            <w:tcW w:w="993" w:type="dxa"/>
            <w:vAlign w:val="center"/>
          </w:tcPr>
          <w:p w14:paraId="63C3BF1E" w14:textId="48C2FB2E" w:rsidR="00E50D94" w:rsidRPr="001D7023" w:rsidRDefault="00CF7D03" w:rsidP="008333F8">
            <w:pPr>
              <w:snapToGrid w:val="0"/>
              <w:spacing w:after="0"/>
            </w:pPr>
            <w:r>
              <w:t>0.5 m</w:t>
            </w:r>
          </w:p>
        </w:tc>
        <w:tc>
          <w:tcPr>
            <w:tcW w:w="1134" w:type="dxa"/>
            <w:vAlign w:val="center"/>
          </w:tcPr>
          <w:p w14:paraId="6787C15B" w14:textId="173B68B8" w:rsidR="00E50D94" w:rsidRPr="001D7023" w:rsidRDefault="00CF7D03" w:rsidP="008333F8">
            <w:pPr>
              <w:snapToGrid w:val="0"/>
              <w:spacing w:after="0"/>
            </w:pPr>
            <w:r>
              <w:t>0.6 m</w:t>
            </w:r>
          </w:p>
        </w:tc>
        <w:tc>
          <w:tcPr>
            <w:tcW w:w="2692" w:type="dxa"/>
            <w:vAlign w:val="center"/>
          </w:tcPr>
          <w:p w14:paraId="66A58311" w14:textId="2AD9E237" w:rsidR="00E50D94" w:rsidRPr="001D7023" w:rsidRDefault="00E50D94" w:rsidP="008333F8">
            <w:pPr>
              <w:snapToGrid w:val="0"/>
              <w:spacing w:after="0"/>
            </w:pPr>
            <w:r w:rsidRPr="001D7023">
              <w:t>Yes</w:t>
            </w:r>
          </w:p>
        </w:tc>
      </w:tr>
      <w:tr w:rsidR="00CF7D03" w14:paraId="0FC93FC6" w14:textId="77777777" w:rsidTr="008333F8">
        <w:trPr>
          <w:trHeight w:val="523"/>
          <w:jc w:val="center"/>
        </w:trPr>
        <w:tc>
          <w:tcPr>
            <w:tcW w:w="2689" w:type="dxa"/>
            <w:vAlign w:val="center"/>
          </w:tcPr>
          <w:p w14:paraId="41ECB7AC" w14:textId="6C17F065" w:rsidR="00CF7D03" w:rsidRPr="001D7023" w:rsidRDefault="00CF7D03" w:rsidP="00CF7D03">
            <w:pPr>
              <w:snapToGrid w:val="0"/>
              <w:spacing w:after="0"/>
            </w:pPr>
            <w:r>
              <w:t xml:space="preserve">Case </w:t>
            </w:r>
            <w:r w:rsidR="0073112C">
              <w:t>2</w:t>
            </w:r>
            <w:r>
              <w:t>, 100 MHz, FR1, SL-Only, 3 SL Anchors</w:t>
            </w:r>
            <w:r w:rsidR="00F12EA0">
              <w:t xml:space="preserve">, SL </w:t>
            </w:r>
            <w:proofErr w:type="spellStart"/>
            <w:r w:rsidR="00F12EA0">
              <w:t>RTT+AoA</w:t>
            </w:r>
            <w:proofErr w:type="spellEnd"/>
          </w:p>
        </w:tc>
        <w:tc>
          <w:tcPr>
            <w:tcW w:w="850" w:type="dxa"/>
            <w:vAlign w:val="center"/>
          </w:tcPr>
          <w:p w14:paraId="314F291D" w14:textId="52F25BAB" w:rsidR="00CF7D03" w:rsidRPr="001D7023" w:rsidRDefault="00593F64" w:rsidP="00CF7D03">
            <w:pPr>
              <w:snapToGrid w:val="0"/>
              <w:spacing w:after="0"/>
            </w:pPr>
            <w:r>
              <w:t>0.3 m</w:t>
            </w:r>
          </w:p>
        </w:tc>
        <w:tc>
          <w:tcPr>
            <w:tcW w:w="992" w:type="dxa"/>
            <w:vAlign w:val="center"/>
          </w:tcPr>
          <w:p w14:paraId="44E8F907" w14:textId="6820B5B4" w:rsidR="00CF7D03" w:rsidRPr="001D7023" w:rsidRDefault="00440DCB" w:rsidP="00CF7D03">
            <w:pPr>
              <w:snapToGrid w:val="0"/>
              <w:spacing w:after="0"/>
            </w:pPr>
            <w:r>
              <w:t>0.4 m</w:t>
            </w:r>
          </w:p>
        </w:tc>
        <w:tc>
          <w:tcPr>
            <w:tcW w:w="993" w:type="dxa"/>
            <w:vAlign w:val="center"/>
          </w:tcPr>
          <w:p w14:paraId="38A663ED" w14:textId="483CC055" w:rsidR="00CF7D03" w:rsidRPr="001D7023" w:rsidRDefault="00440DCB" w:rsidP="00CF7D03">
            <w:pPr>
              <w:snapToGrid w:val="0"/>
              <w:spacing w:after="0"/>
            </w:pPr>
            <w:r>
              <w:t>0.5 m</w:t>
            </w:r>
          </w:p>
        </w:tc>
        <w:tc>
          <w:tcPr>
            <w:tcW w:w="1134" w:type="dxa"/>
            <w:vAlign w:val="center"/>
          </w:tcPr>
          <w:p w14:paraId="62544187" w14:textId="7F589416" w:rsidR="00CF7D03" w:rsidRPr="001D7023" w:rsidRDefault="00440DCB" w:rsidP="00CF7D03">
            <w:pPr>
              <w:snapToGrid w:val="0"/>
              <w:spacing w:after="0"/>
            </w:pPr>
            <w:r>
              <w:t>0.7 m</w:t>
            </w:r>
          </w:p>
        </w:tc>
        <w:tc>
          <w:tcPr>
            <w:tcW w:w="2692" w:type="dxa"/>
            <w:vAlign w:val="center"/>
          </w:tcPr>
          <w:p w14:paraId="4A934BA1" w14:textId="36252439" w:rsidR="00CF7D03" w:rsidRPr="001D7023" w:rsidRDefault="00F12EA0" w:rsidP="00CF7D03">
            <w:pPr>
              <w:snapToGrid w:val="0"/>
              <w:spacing w:after="0"/>
            </w:pPr>
            <w:r>
              <w:t>Yes</w:t>
            </w:r>
          </w:p>
        </w:tc>
      </w:tr>
      <w:tr w:rsidR="00F12EA0" w14:paraId="1366E4B0" w14:textId="77777777" w:rsidTr="008333F8">
        <w:trPr>
          <w:trHeight w:val="523"/>
          <w:jc w:val="center"/>
        </w:trPr>
        <w:tc>
          <w:tcPr>
            <w:tcW w:w="2689" w:type="dxa"/>
            <w:vAlign w:val="center"/>
          </w:tcPr>
          <w:p w14:paraId="36A05211" w14:textId="39991DA2" w:rsidR="00F12EA0" w:rsidRPr="001D7023" w:rsidRDefault="00F12EA0" w:rsidP="00F12EA0">
            <w:pPr>
              <w:snapToGrid w:val="0"/>
              <w:spacing w:after="0"/>
            </w:pPr>
            <w:r>
              <w:t xml:space="preserve">Case </w:t>
            </w:r>
            <w:r w:rsidR="0073112C">
              <w:t>3</w:t>
            </w:r>
            <w:r>
              <w:t>, 100 MHz, FR1, SL-Only, 3 SL Anchors, SL RTT</w:t>
            </w:r>
          </w:p>
        </w:tc>
        <w:tc>
          <w:tcPr>
            <w:tcW w:w="850" w:type="dxa"/>
            <w:vAlign w:val="center"/>
          </w:tcPr>
          <w:p w14:paraId="3F79266D" w14:textId="5B96F95C" w:rsidR="00F12EA0" w:rsidRPr="001D7023" w:rsidRDefault="00440DCB" w:rsidP="00F12EA0">
            <w:pPr>
              <w:snapToGrid w:val="0"/>
              <w:spacing w:after="0"/>
            </w:pPr>
            <w:r>
              <w:t>0.35 m</w:t>
            </w:r>
          </w:p>
        </w:tc>
        <w:tc>
          <w:tcPr>
            <w:tcW w:w="992" w:type="dxa"/>
            <w:vAlign w:val="center"/>
          </w:tcPr>
          <w:p w14:paraId="25C3EBAE" w14:textId="14E77F01" w:rsidR="00F12EA0" w:rsidRPr="001D7023" w:rsidRDefault="00440DCB" w:rsidP="00F12EA0">
            <w:pPr>
              <w:snapToGrid w:val="0"/>
              <w:spacing w:after="0"/>
            </w:pPr>
            <w:r>
              <w:t>0.38 m</w:t>
            </w:r>
          </w:p>
        </w:tc>
        <w:tc>
          <w:tcPr>
            <w:tcW w:w="993" w:type="dxa"/>
            <w:vAlign w:val="center"/>
          </w:tcPr>
          <w:p w14:paraId="68354202" w14:textId="2E3C0953" w:rsidR="00F12EA0" w:rsidRPr="001D7023" w:rsidRDefault="00440DCB" w:rsidP="00F12EA0">
            <w:pPr>
              <w:snapToGrid w:val="0"/>
              <w:spacing w:after="0"/>
            </w:pPr>
            <w:r>
              <w:t>0.75 m</w:t>
            </w:r>
          </w:p>
        </w:tc>
        <w:tc>
          <w:tcPr>
            <w:tcW w:w="1134" w:type="dxa"/>
            <w:vAlign w:val="center"/>
          </w:tcPr>
          <w:p w14:paraId="5E3231B9" w14:textId="2D2BB297" w:rsidR="00F12EA0" w:rsidRPr="001D7023" w:rsidRDefault="00440DCB" w:rsidP="00F12EA0">
            <w:pPr>
              <w:snapToGrid w:val="0"/>
              <w:spacing w:after="0"/>
            </w:pPr>
            <w:r>
              <w:t>1.8 m</w:t>
            </w:r>
          </w:p>
        </w:tc>
        <w:tc>
          <w:tcPr>
            <w:tcW w:w="2692" w:type="dxa"/>
            <w:vAlign w:val="center"/>
          </w:tcPr>
          <w:p w14:paraId="46AA6EBB" w14:textId="2CEF87A9" w:rsidR="00F12EA0" w:rsidRPr="001D7023" w:rsidRDefault="00F12EA0" w:rsidP="00F12EA0">
            <w:pPr>
              <w:snapToGrid w:val="0"/>
              <w:spacing w:after="0"/>
            </w:pPr>
            <w:r>
              <w:t>No</w:t>
            </w:r>
            <w:r w:rsidR="00440DCB">
              <w:t xml:space="preserve"> (85% meets &lt;1m)</w:t>
            </w:r>
          </w:p>
        </w:tc>
      </w:tr>
    </w:tbl>
    <w:p w14:paraId="1EBB1CD0" w14:textId="614B487D" w:rsidR="000946C4" w:rsidRDefault="000946C4" w:rsidP="000946C4"/>
    <w:p w14:paraId="6A978E09" w14:textId="3D257987" w:rsidR="005D2120" w:rsidRDefault="00627E13" w:rsidP="000946C4">
      <w:r w:rsidRPr="00627E13">
        <w:rPr>
          <w:noProof/>
        </w:rPr>
        <w:lastRenderedPageBreak/>
        <w:drawing>
          <wp:inline distT="0" distB="0" distL="0" distR="0" wp14:anchorId="45E65087" wp14:editId="1CB618E9">
            <wp:extent cx="6120765" cy="2545715"/>
            <wp:effectExtent l="0" t="0" r="0" b="6985"/>
            <wp:docPr id="8" name="Content Placeholder 6" descr="Chart&#10;&#10;Description automatically generated">
              <a:extLst xmlns:a="http://schemas.openxmlformats.org/drawingml/2006/main">
                <a:ext uri="{FF2B5EF4-FFF2-40B4-BE49-F238E27FC236}">
                  <a16:creationId xmlns:a16="http://schemas.microsoft.com/office/drawing/2014/main" id="{C577F586-095F-AB10-EDBF-87840C535E1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a:extLst>
                        <a:ext uri="{FF2B5EF4-FFF2-40B4-BE49-F238E27FC236}">
                          <a16:creationId xmlns:a16="http://schemas.microsoft.com/office/drawing/2014/main" id="{C577F586-095F-AB10-EDBF-87840C535E14}"/>
                        </a:ext>
                      </a:extLst>
                    </pic:cNvPr>
                    <pic:cNvPicPr>
                      <a:picLocks noGrp="1"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2545715"/>
                    </a:xfrm>
                    <a:prstGeom prst="rect">
                      <a:avLst/>
                    </a:prstGeom>
                  </pic:spPr>
                </pic:pic>
              </a:graphicData>
            </a:graphic>
          </wp:inline>
        </w:drawing>
      </w:r>
    </w:p>
    <w:p w14:paraId="4CF8D6A6" w14:textId="0869524A" w:rsidR="000946C4" w:rsidRDefault="009B5813" w:rsidP="000946C4">
      <w:r w:rsidRPr="009B5813">
        <w:rPr>
          <w:noProof/>
        </w:rPr>
        <w:drawing>
          <wp:inline distT="0" distB="0" distL="0" distR="0" wp14:anchorId="4B86A524" wp14:editId="2C412DE9">
            <wp:extent cx="6120765" cy="2545080"/>
            <wp:effectExtent l="0" t="0" r="0" b="7620"/>
            <wp:docPr id="10" name="Content Placeholder 6" descr="Chart&#10;&#10;Description automatically generated with medium confidence">
              <a:extLst xmlns:a="http://schemas.openxmlformats.org/drawingml/2006/main">
                <a:ext uri="{FF2B5EF4-FFF2-40B4-BE49-F238E27FC236}">
                  <a16:creationId xmlns:a16="http://schemas.microsoft.com/office/drawing/2014/main" id="{60C9E1E0-DF37-0C03-EDE8-6F29C1752AE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with medium confidence">
                      <a:extLst>
                        <a:ext uri="{FF2B5EF4-FFF2-40B4-BE49-F238E27FC236}">
                          <a16:creationId xmlns:a16="http://schemas.microsoft.com/office/drawing/2014/main" id="{60C9E1E0-DF37-0C03-EDE8-6F29C1752AE9}"/>
                        </a:ext>
                      </a:extLst>
                    </pic:cNvPr>
                    <pic:cNvPicPr>
                      <a:picLocks noGrp="1"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545080"/>
                    </a:xfrm>
                    <a:prstGeom prst="rect">
                      <a:avLst/>
                    </a:prstGeom>
                  </pic:spPr>
                </pic:pic>
              </a:graphicData>
            </a:graphic>
          </wp:inline>
        </w:drawing>
      </w:r>
    </w:p>
    <w:p w14:paraId="19B12AED" w14:textId="01A3398C" w:rsidR="0080212A" w:rsidRDefault="0080212A" w:rsidP="00112302"/>
    <w:p w14:paraId="2CABC9ED" w14:textId="4D3BEFE8" w:rsidR="00593F34" w:rsidRPr="00593F34" w:rsidRDefault="00593F34" w:rsidP="00593F34">
      <w:pPr>
        <w:pStyle w:val="Caption"/>
        <w:jc w:val="left"/>
        <w:rPr>
          <w:b w:val="0"/>
          <w:bCs w:val="0"/>
          <w:i/>
          <w:iCs/>
          <w:sz w:val="24"/>
          <w:szCs w:val="24"/>
        </w:rPr>
      </w:pPr>
      <w:bookmarkStart w:id="8" w:name="_Toc111203712"/>
      <w:bookmarkStart w:id="9" w:name="_Toc111203713"/>
      <w:bookmarkStart w:id="10" w:name="_Toc111203714"/>
      <w:r>
        <w:t xml:space="preserve">Observation </w:t>
      </w:r>
      <w:fldSimple w:instr=" SEQ Observation \* ARABIC ">
        <w:r w:rsidR="00F82906">
          <w:rPr>
            <w:noProof/>
          </w:rPr>
          <w:t>8</w:t>
        </w:r>
      </w:fldSimple>
      <w:r>
        <w:rPr>
          <w:i/>
          <w:iCs/>
          <w:sz w:val="24"/>
          <w:szCs w:val="24"/>
        </w:rPr>
        <w:t xml:space="preserve">: </w:t>
      </w:r>
      <w:r w:rsidRPr="00E7676E">
        <w:rPr>
          <w:sz w:val="20"/>
          <w:szCs w:val="20"/>
        </w:rPr>
        <w:t>For the simulated commercial scenario, significant gains are observed even when a small number of SL anchors are being employed  in the positioning engine.</w:t>
      </w:r>
      <w:bookmarkEnd w:id="8"/>
      <w:r w:rsidRPr="00E7676E">
        <w:rPr>
          <w:i/>
          <w:iCs/>
          <w:sz w:val="20"/>
          <w:szCs w:val="20"/>
        </w:rPr>
        <w:t xml:space="preserve"> </w:t>
      </w:r>
    </w:p>
    <w:p w14:paraId="26FC007F" w14:textId="4417F7C0" w:rsidR="00593F34" w:rsidRPr="00593F34" w:rsidRDefault="00593F34" w:rsidP="00E7676E">
      <w:pPr>
        <w:pStyle w:val="Caption"/>
        <w:jc w:val="left"/>
        <w:rPr>
          <w:b w:val="0"/>
          <w:bCs w:val="0"/>
          <w:sz w:val="20"/>
          <w:szCs w:val="20"/>
        </w:rPr>
      </w:pPr>
      <w:r>
        <w:t xml:space="preserve">Observation </w:t>
      </w:r>
      <w:fldSimple w:instr=" SEQ Observation \* ARABIC ">
        <w:r w:rsidR="00F82906">
          <w:rPr>
            <w:noProof/>
          </w:rPr>
          <w:t>9</w:t>
        </w:r>
      </w:fldSimple>
      <w:r w:rsidRPr="00E7676E">
        <w:rPr>
          <w:sz w:val="20"/>
          <w:szCs w:val="20"/>
        </w:rPr>
        <w:t>: For absolute positioning in the commercial scenario, having 3 or more SL anchors achieves sub-meter performance even without Uu measurements.</w:t>
      </w:r>
      <w:bookmarkEnd w:id="9"/>
      <w:r w:rsidRPr="00E7676E">
        <w:rPr>
          <w:sz w:val="20"/>
          <w:szCs w:val="20"/>
        </w:rPr>
        <w:t xml:space="preserve"> </w:t>
      </w:r>
    </w:p>
    <w:p w14:paraId="372BA23D" w14:textId="276291A3" w:rsidR="0080212A" w:rsidRPr="00E7676E" w:rsidRDefault="00E7676E" w:rsidP="00E7676E">
      <w:pPr>
        <w:pStyle w:val="Caption"/>
        <w:jc w:val="left"/>
        <w:rPr>
          <w:sz w:val="14"/>
          <w:szCs w:val="14"/>
        </w:rPr>
      </w:pPr>
      <w:r>
        <w:t xml:space="preserve">Observation </w:t>
      </w:r>
      <w:fldSimple w:instr=" SEQ Observation \* ARABIC ">
        <w:r w:rsidR="00F82906">
          <w:rPr>
            <w:noProof/>
          </w:rPr>
          <w:t>10</w:t>
        </w:r>
      </w:fldSimple>
      <w:r w:rsidR="00987418" w:rsidRPr="00E7676E">
        <w:rPr>
          <w:sz w:val="20"/>
          <w:szCs w:val="20"/>
        </w:rPr>
        <w:t xml:space="preserve">: For absolute positioning in the commercial scenario, </w:t>
      </w:r>
      <w:proofErr w:type="spellStart"/>
      <w:r w:rsidR="008A1DDB" w:rsidRPr="00E7676E">
        <w:rPr>
          <w:sz w:val="20"/>
          <w:szCs w:val="20"/>
        </w:rPr>
        <w:t>RTT+AoA</w:t>
      </w:r>
      <w:proofErr w:type="spellEnd"/>
      <w:r w:rsidR="008A1DDB" w:rsidRPr="00E7676E">
        <w:rPr>
          <w:sz w:val="20"/>
          <w:szCs w:val="20"/>
        </w:rPr>
        <w:t xml:space="preserve"> shows significant gains over RTT-only Positioning, especially at the tail (e.g. 90% 95% CDF point).</w:t>
      </w:r>
      <w:bookmarkEnd w:id="10"/>
      <w:r w:rsidR="008A1DDB" w:rsidRPr="00E7676E">
        <w:rPr>
          <w:sz w:val="20"/>
          <w:szCs w:val="20"/>
        </w:rPr>
        <w:t xml:space="preserve"> </w:t>
      </w:r>
    </w:p>
    <w:p w14:paraId="425A7E49" w14:textId="5D40FB30" w:rsidR="0080212A" w:rsidRDefault="00C02635" w:rsidP="00C02635">
      <w:pPr>
        <w:pStyle w:val="Heading2"/>
      </w:pPr>
      <w:r>
        <w:t xml:space="preserve">2.4 </w:t>
      </w:r>
      <w:proofErr w:type="spellStart"/>
      <w:r w:rsidR="0080212A">
        <w:t>IIoT</w:t>
      </w:r>
      <w:proofErr w:type="spellEnd"/>
      <w:r w:rsidR="0080212A">
        <w:t xml:space="preserve"> Scenarios</w:t>
      </w:r>
    </w:p>
    <w:p w14:paraId="5A28E79C" w14:textId="76FCC98A" w:rsidR="00373748" w:rsidRDefault="00134F46" w:rsidP="00373748">
      <w:r>
        <w:t xml:space="preserve">In the next table we summarize the main parameters for the evaluation of </w:t>
      </w:r>
      <w:proofErr w:type="spellStart"/>
      <w:r>
        <w:t>IIoT</w:t>
      </w:r>
      <w:proofErr w:type="spellEnd"/>
      <w:r>
        <w:t xml:space="preserve"> scenarios:</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BE6079" w14:paraId="6143B499" w14:textId="77777777" w:rsidTr="008333F8">
        <w:trPr>
          <w:trHeight w:val="481"/>
          <w:jc w:val="center"/>
        </w:trPr>
        <w:tc>
          <w:tcPr>
            <w:tcW w:w="4243" w:type="dxa"/>
            <w:shd w:val="clear" w:color="auto" w:fill="auto"/>
            <w:vAlign w:val="center"/>
          </w:tcPr>
          <w:p w14:paraId="59252238" w14:textId="77777777" w:rsidR="00BE6079" w:rsidRPr="00920D1C" w:rsidRDefault="00BE6079" w:rsidP="008333F8">
            <w:pPr>
              <w:rPr>
                <w:b/>
                <w:sz w:val="18"/>
                <w:szCs w:val="18"/>
              </w:rPr>
            </w:pPr>
            <w:r w:rsidRPr="00920D1C">
              <w:rPr>
                <w:b/>
                <w:sz w:val="18"/>
                <w:szCs w:val="18"/>
              </w:rPr>
              <w:t>Parameter</w:t>
            </w:r>
          </w:p>
        </w:tc>
        <w:tc>
          <w:tcPr>
            <w:tcW w:w="4614" w:type="dxa"/>
          </w:tcPr>
          <w:p w14:paraId="009EA59A" w14:textId="0D5E81C0" w:rsidR="00BE6079" w:rsidRPr="00920D1C" w:rsidRDefault="003613FF" w:rsidP="008333F8">
            <w:pPr>
              <w:rPr>
                <w:sz w:val="18"/>
                <w:szCs w:val="18"/>
              </w:rPr>
            </w:pPr>
            <w:proofErr w:type="spellStart"/>
            <w:r>
              <w:rPr>
                <w:sz w:val="18"/>
                <w:szCs w:val="18"/>
              </w:rPr>
              <w:t>IIoT</w:t>
            </w:r>
            <w:proofErr w:type="spellEnd"/>
            <w:r w:rsidR="00BE6079">
              <w:rPr>
                <w:sz w:val="18"/>
                <w:szCs w:val="18"/>
              </w:rPr>
              <w:t xml:space="preserve"> Simulation Assumptions</w:t>
            </w:r>
          </w:p>
        </w:tc>
      </w:tr>
      <w:tr w:rsidR="00BE6079" w14:paraId="0F1C07A9" w14:textId="77777777" w:rsidTr="008333F8">
        <w:trPr>
          <w:trHeight w:val="40"/>
          <w:jc w:val="center"/>
        </w:trPr>
        <w:tc>
          <w:tcPr>
            <w:tcW w:w="4243" w:type="dxa"/>
            <w:shd w:val="clear" w:color="auto" w:fill="auto"/>
            <w:vAlign w:val="center"/>
          </w:tcPr>
          <w:p w14:paraId="7D743F80" w14:textId="77777777" w:rsidR="00BE6079" w:rsidRPr="00920D1C" w:rsidRDefault="00BE6079" w:rsidP="008333F8">
            <w:pPr>
              <w:rPr>
                <w:sz w:val="18"/>
                <w:szCs w:val="18"/>
              </w:rPr>
            </w:pPr>
            <w:r w:rsidRPr="00920D1C">
              <w:rPr>
                <w:sz w:val="18"/>
                <w:szCs w:val="18"/>
              </w:rPr>
              <w:t>Carrier frequency</w:t>
            </w:r>
          </w:p>
        </w:tc>
        <w:tc>
          <w:tcPr>
            <w:tcW w:w="4614" w:type="dxa"/>
          </w:tcPr>
          <w:p w14:paraId="6FB508B5" w14:textId="77777777" w:rsidR="00BE6079" w:rsidRPr="00920D1C" w:rsidRDefault="00BE6079" w:rsidP="008333F8">
            <w:pPr>
              <w:rPr>
                <w:sz w:val="18"/>
                <w:szCs w:val="18"/>
              </w:rPr>
            </w:pPr>
            <w:r>
              <w:rPr>
                <w:sz w:val="18"/>
                <w:szCs w:val="18"/>
              </w:rPr>
              <w:t>3.5 GHz (TDD)</w:t>
            </w:r>
          </w:p>
        </w:tc>
      </w:tr>
      <w:tr w:rsidR="00BE6079" w14:paraId="73F4F476" w14:textId="77777777" w:rsidTr="008333F8">
        <w:trPr>
          <w:trHeight w:val="20"/>
          <w:jc w:val="center"/>
        </w:trPr>
        <w:tc>
          <w:tcPr>
            <w:tcW w:w="4243" w:type="dxa"/>
            <w:shd w:val="clear" w:color="auto" w:fill="auto"/>
            <w:vAlign w:val="center"/>
          </w:tcPr>
          <w:p w14:paraId="415E9445" w14:textId="77777777" w:rsidR="00BE6079" w:rsidRPr="00920D1C" w:rsidRDefault="00BE6079" w:rsidP="008333F8">
            <w:pPr>
              <w:rPr>
                <w:sz w:val="18"/>
                <w:szCs w:val="18"/>
              </w:rPr>
            </w:pPr>
            <w:r w:rsidRPr="00920D1C">
              <w:rPr>
                <w:sz w:val="18"/>
                <w:szCs w:val="18"/>
              </w:rPr>
              <w:t>Subcarrier spacing</w:t>
            </w:r>
          </w:p>
        </w:tc>
        <w:tc>
          <w:tcPr>
            <w:tcW w:w="4614" w:type="dxa"/>
          </w:tcPr>
          <w:p w14:paraId="646AE58B" w14:textId="77777777" w:rsidR="00BE6079" w:rsidRPr="00920D1C" w:rsidRDefault="00BE6079" w:rsidP="008333F8">
            <w:pPr>
              <w:rPr>
                <w:sz w:val="18"/>
                <w:szCs w:val="18"/>
              </w:rPr>
            </w:pPr>
            <w:r>
              <w:rPr>
                <w:sz w:val="18"/>
                <w:szCs w:val="18"/>
              </w:rPr>
              <w:t xml:space="preserve">30 </w:t>
            </w:r>
            <w:proofErr w:type="spellStart"/>
            <w:r>
              <w:rPr>
                <w:sz w:val="18"/>
                <w:szCs w:val="18"/>
              </w:rPr>
              <w:t>KHz</w:t>
            </w:r>
            <w:proofErr w:type="spellEnd"/>
            <w:r>
              <w:rPr>
                <w:sz w:val="18"/>
                <w:szCs w:val="18"/>
              </w:rPr>
              <w:t xml:space="preserve"> SCS</w:t>
            </w:r>
          </w:p>
        </w:tc>
      </w:tr>
      <w:tr w:rsidR="00BE6079" w14:paraId="26632176" w14:textId="77777777" w:rsidTr="008333F8">
        <w:trPr>
          <w:trHeight w:val="20"/>
          <w:jc w:val="center"/>
        </w:trPr>
        <w:tc>
          <w:tcPr>
            <w:tcW w:w="4243" w:type="dxa"/>
            <w:shd w:val="clear" w:color="auto" w:fill="auto"/>
            <w:vAlign w:val="center"/>
          </w:tcPr>
          <w:p w14:paraId="17535372" w14:textId="77777777" w:rsidR="00BE6079" w:rsidRPr="00920D1C" w:rsidRDefault="00BE6079" w:rsidP="008333F8">
            <w:pPr>
              <w:rPr>
                <w:sz w:val="18"/>
                <w:szCs w:val="18"/>
              </w:rPr>
            </w:pPr>
            <w:r w:rsidRPr="00920D1C">
              <w:rPr>
                <w:sz w:val="18"/>
                <w:szCs w:val="18"/>
              </w:rPr>
              <w:t>Reference Signal Transmission Bandwidth</w:t>
            </w:r>
          </w:p>
        </w:tc>
        <w:tc>
          <w:tcPr>
            <w:tcW w:w="4614" w:type="dxa"/>
          </w:tcPr>
          <w:p w14:paraId="72B50A90" w14:textId="77777777" w:rsidR="00BE6079" w:rsidRPr="00920D1C" w:rsidRDefault="00BE6079" w:rsidP="008333F8">
            <w:pPr>
              <w:rPr>
                <w:sz w:val="18"/>
                <w:szCs w:val="18"/>
              </w:rPr>
            </w:pPr>
            <w:r>
              <w:rPr>
                <w:sz w:val="18"/>
                <w:szCs w:val="18"/>
              </w:rPr>
              <w:t>100 MHz</w:t>
            </w:r>
          </w:p>
        </w:tc>
      </w:tr>
      <w:tr w:rsidR="00BE6079" w14:paraId="754936FB" w14:textId="77777777" w:rsidTr="008333F8">
        <w:trPr>
          <w:trHeight w:val="20"/>
          <w:jc w:val="center"/>
        </w:trPr>
        <w:tc>
          <w:tcPr>
            <w:tcW w:w="4243" w:type="dxa"/>
            <w:shd w:val="clear" w:color="auto" w:fill="auto"/>
            <w:vAlign w:val="center"/>
          </w:tcPr>
          <w:p w14:paraId="44077C1E" w14:textId="77777777" w:rsidR="00BE6079" w:rsidRPr="00920D1C" w:rsidRDefault="00BE6079" w:rsidP="008333F8">
            <w:pPr>
              <w:rPr>
                <w:sz w:val="18"/>
                <w:szCs w:val="18"/>
              </w:rPr>
            </w:pPr>
            <w:r w:rsidRPr="00920D1C">
              <w:rPr>
                <w:sz w:val="18"/>
                <w:szCs w:val="18"/>
              </w:rPr>
              <w:t>Reference Signal Physical Structure and Resource Allocation (RE pattern)</w:t>
            </w:r>
          </w:p>
        </w:tc>
        <w:tc>
          <w:tcPr>
            <w:tcW w:w="4614" w:type="dxa"/>
          </w:tcPr>
          <w:p w14:paraId="6E3152FA" w14:textId="77777777" w:rsidR="00BE6079" w:rsidRPr="00920D1C" w:rsidRDefault="00BE6079" w:rsidP="008333F8">
            <w:pPr>
              <w:rPr>
                <w:sz w:val="18"/>
                <w:szCs w:val="18"/>
              </w:rPr>
            </w:pPr>
            <w:r w:rsidRPr="00234596">
              <w:rPr>
                <w:sz w:val="18"/>
                <w:szCs w:val="18"/>
              </w:rPr>
              <w:t>Comb-4/4-symbols without interference across the devices</w:t>
            </w:r>
          </w:p>
        </w:tc>
      </w:tr>
      <w:tr w:rsidR="00BE6079" w14:paraId="6FB17F4E" w14:textId="77777777" w:rsidTr="008333F8">
        <w:trPr>
          <w:trHeight w:val="40"/>
          <w:jc w:val="center"/>
        </w:trPr>
        <w:tc>
          <w:tcPr>
            <w:tcW w:w="4243" w:type="dxa"/>
            <w:shd w:val="clear" w:color="auto" w:fill="auto"/>
            <w:vAlign w:val="center"/>
          </w:tcPr>
          <w:p w14:paraId="14CF2642" w14:textId="77777777" w:rsidR="00BE6079" w:rsidRPr="00920D1C" w:rsidRDefault="00BE6079" w:rsidP="008333F8">
            <w:pPr>
              <w:rPr>
                <w:sz w:val="18"/>
                <w:szCs w:val="18"/>
              </w:rPr>
            </w:pPr>
            <w:r w:rsidRPr="00920D1C">
              <w:rPr>
                <w:sz w:val="18"/>
                <w:szCs w:val="18"/>
              </w:rPr>
              <w:t>Reference signal</w:t>
            </w:r>
            <w:r>
              <w:rPr>
                <w:sz w:val="18"/>
                <w:szCs w:val="18"/>
              </w:rPr>
              <w:t xml:space="preserve"> including PRS, SRS and SL-PRS</w:t>
            </w:r>
          </w:p>
        </w:tc>
        <w:tc>
          <w:tcPr>
            <w:tcW w:w="4614" w:type="dxa"/>
          </w:tcPr>
          <w:p w14:paraId="69FB7B2E" w14:textId="77777777" w:rsidR="00BE6079" w:rsidRPr="00920D1C" w:rsidRDefault="00BE6079" w:rsidP="008333F8">
            <w:pPr>
              <w:rPr>
                <w:sz w:val="18"/>
                <w:szCs w:val="18"/>
              </w:rPr>
            </w:pPr>
            <w:r>
              <w:rPr>
                <w:sz w:val="18"/>
                <w:szCs w:val="18"/>
              </w:rPr>
              <w:t>QPSK sequence, 1 port</w:t>
            </w:r>
          </w:p>
        </w:tc>
      </w:tr>
      <w:tr w:rsidR="00BE6079" w14:paraId="171AA748" w14:textId="77777777" w:rsidTr="008333F8">
        <w:trPr>
          <w:trHeight w:val="20"/>
          <w:jc w:val="center"/>
        </w:trPr>
        <w:tc>
          <w:tcPr>
            <w:tcW w:w="4243" w:type="dxa"/>
            <w:shd w:val="clear" w:color="auto" w:fill="auto"/>
            <w:vAlign w:val="center"/>
          </w:tcPr>
          <w:p w14:paraId="076DCD40" w14:textId="77777777" w:rsidR="00BE6079" w:rsidRPr="00920D1C" w:rsidRDefault="00BE6079" w:rsidP="008333F8">
            <w:pPr>
              <w:rPr>
                <w:sz w:val="18"/>
                <w:szCs w:val="18"/>
              </w:rPr>
            </w:pPr>
            <w:r w:rsidRPr="00920D1C">
              <w:rPr>
                <w:sz w:val="18"/>
                <w:szCs w:val="18"/>
              </w:rPr>
              <w:lastRenderedPageBreak/>
              <w:t>Number of symbols used per occasion</w:t>
            </w:r>
          </w:p>
        </w:tc>
        <w:tc>
          <w:tcPr>
            <w:tcW w:w="4614" w:type="dxa"/>
          </w:tcPr>
          <w:p w14:paraId="1A67B1BF" w14:textId="77777777" w:rsidR="00BE6079" w:rsidRPr="00920D1C" w:rsidRDefault="00BE6079" w:rsidP="008333F8">
            <w:pPr>
              <w:rPr>
                <w:sz w:val="18"/>
                <w:szCs w:val="18"/>
              </w:rPr>
            </w:pPr>
            <w:r>
              <w:rPr>
                <w:sz w:val="18"/>
                <w:szCs w:val="18"/>
              </w:rPr>
              <w:t>4</w:t>
            </w:r>
          </w:p>
        </w:tc>
      </w:tr>
      <w:tr w:rsidR="00BE6079" w14:paraId="7C4106FD" w14:textId="77777777" w:rsidTr="008333F8">
        <w:trPr>
          <w:trHeight w:val="20"/>
          <w:jc w:val="center"/>
        </w:trPr>
        <w:tc>
          <w:tcPr>
            <w:tcW w:w="4243" w:type="dxa"/>
            <w:shd w:val="clear" w:color="auto" w:fill="auto"/>
            <w:vAlign w:val="center"/>
          </w:tcPr>
          <w:p w14:paraId="74904627" w14:textId="77777777" w:rsidR="00BE6079" w:rsidRPr="00920D1C" w:rsidRDefault="00BE6079" w:rsidP="008333F8">
            <w:pPr>
              <w:rPr>
                <w:sz w:val="18"/>
                <w:szCs w:val="18"/>
              </w:rPr>
            </w:pPr>
            <w:r w:rsidRPr="00920D1C">
              <w:rPr>
                <w:sz w:val="18"/>
                <w:szCs w:val="18"/>
              </w:rPr>
              <w:t>number of occasions used per positioning estimate</w:t>
            </w:r>
          </w:p>
        </w:tc>
        <w:tc>
          <w:tcPr>
            <w:tcW w:w="4614" w:type="dxa"/>
          </w:tcPr>
          <w:p w14:paraId="5DE02D91" w14:textId="77777777" w:rsidR="00BE6079" w:rsidRPr="00920D1C" w:rsidRDefault="00BE6079" w:rsidP="008333F8">
            <w:pPr>
              <w:rPr>
                <w:sz w:val="18"/>
                <w:szCs w:val="18"/>
              </w:rPr>
            </w:pPr>
            <w:r>
              <w:rPr>
                <w:sz w:val="18"/>
                <w:szCs w:val="18"/>
              </w:rPr>
              <w:t>1</w:t>
            </w:r>
          </w:p>
        </w:tc>
      </w:tr>
      <w:tr w:rsidR="00BE6079" w14:paraId="522D43DC" w14:textId="77777777" w:rsidTr="008333F8">
        <w:trPr>
          <w:trHeight w:val="20"/>
          <w:jc w:val="center"/>
        </w:trPr>
        <w:tc>
          <w:tcPr>
            <w:tcW w:w="4243" w:type="dxa"/>
            <w:shd w:val="clear" w:color="auto" w:fill="auto"/>
            <w:vAlign w:val="center"/>
          </w:tcPr>
          <w:p w14:paraId="65B606A7" w14:textId="77777777" w:rsidR="00BE6079" w:rsidRPr="00920D1C" w:rsidRDefault="00BE6079" w:rsidP="008333F8">
            <w:pPr>
              <w:rPr>
                <w:sz w:val="18"/>
                <w:szCs w:val="18"/>
              </w:rPr>
            </w:pPr>
            <w:r w:rsidRPr="00920D1C">
              <w:rPr>
                <w:sz w:val="18"/>
                <w:szCs w:val="18"/>
              </w:rPr>
              <w:t>Power-boosting level</w:t>
            </w:r>
          </w:p>
        </w:tc>
        <w:tc>
          <w:tcPr>
            <w:tcW w:w="4614" w:type="dxa"/>
          </w:tcPr>
          <w:p w14:paraId="132A207E" w14:textId="77777777" w:rsidR="00BE6079" w:rsidRPr="00920D1C" w:rsidRDefault="00BE6079" w:rsidP="008333F8">
            <w:pPr>
              <w:rPr>
                <w:sz w:val="18"/>
                <w:szCs w:val="18"/>
              </w:rPr>
            </w:pPr>
            <w:r>
              <w:rPr>
                <w:sz w:val="18"/>
                <w:szCs w:val="18"/>
              </w:rPr>
              <w:t>0 dB</w:t>
            </w:r>
          </w:p>
        </w:tc>
      </w:tr>
      <w:tr w:rsidR="00BE6079" w14:paraId="298A5D64" w14:textId="77777777" w:rsidTr="008333F8">
        <w:trPr>
          <w:trHeight w:val="20"/>
          <w:jc w:val="center"/>
        </w:trPr>
        <w:tc>
          <w:tcPr>
            <w:tcW w:w="4243" w:type="dxa"/>
            <w:shd w:val="clear" w:color="auto" w:fill="auto"/>
            <w:vAlign w:val="center"/>
          </w:tcPr>
          <w:p w14:paraId="2D9130B4" w14:textId="77777777" w:rsidR="00BE6079" w:rsidRPr="00920D1C" w:rsidRDefault="00BE6079" w:rsidP="008333F8">
            <w:pPr>
              <w:rPr>
                <w:sz w:val="18"/>
                <w:szCs w:val="18"/>
              </w:rPr>
            </w:pPr>
            <w:r w:rsidRPr="00920D1C">
              <w:rPr>
                <w:sz w:val="18"/>
                <w:szCs w:val="18"/>
              </w:rPr>
              <w:t>Uplink power control (applied/not applied)</w:t>
            </w:r>
          </w:p>
        </w:tc>
        <w:tc>
          <w:tcPr>
            <w:tcW w:w="4614" w:type="dxa"/>
          </w:tcPr>
          <w:p w14:paraId="360644CE" w14:textId="77777777" w:rsidR="00BE6079" w:rsidRPr="00920D1C" w:rsidRDefault="00BE6079" w:rsidP="008333F8">
            <w:pPr>
              <w:rPr>
                <w:sz w:val="18"/>
                <w:szCs w:val="18"/>
              </w:rPr>
            </w:pPr>
            <w:r>
              <w:rPr>
                <w:sz w:val="18"/>
                <w:szCs w:val="18"/>
              </w:rPr>
              <w:t>Not applied</w:t>
            </w:r>
          </w:p>
        </w:tc>
      </w:tr>
      <w:tr w:rsidR="00BE6079" w14:paraId="588F999D" w14:textId="77777777" w:rsidTr="008333F8">
        <w:trPr>
          <w:trHeight w:val="20"/>
          <w:jc w:val="center"/>
        </w:trPr>
        <w:tc>
          <w:tcPr>
            <w:tcW w:w="4243" w:type="dxa"/>
            <w:shd w:val="clear" w:color="auto" w:fill="auto"/>
            <w:vAlign w:val="center"/>
          </w:tcPr>
          <w:p w14:paraId="3C2D94E7" w14:textId="77777777" w:rsidR="00BE6079" w:rsidRPr="00920D1C" w:rsidRDefault="00BE6079" w:rsidP="008333F8">
            <w:pPr>
              <w:rPr>
                <w:sz w:val="18"/>
                <w:szCs w:val="18"/>
              </w:rPr>
            </w:pPr>
            <w:r w:rsidRPr="00920D1C">
              <w:rPr>
                <w:sz w:val="18"/>
                <w:szCs w:val="18"/>
              </w:rPr>
              <w:t>interference modelling (ideal muting, or other)</w:t>
            </w:r>
          </w:p>
        </w:tc>
        <w:tc>
          <w:tcPr>
            <w:tcW w:w="4614" w:type="dxa"/>
          </w:tcPr>
          <w:p w14:paraId="3BB63803" w14:textId="77777777" w:rsidR="00BE6079" w:rsidRPr="00920D1C" w:rsidRDefault="00BE6079" w:rsidP="008333F8">
            <w:pPr>
              <w:rPr>
                <w:sz w:val="18"/>
                <w:szCs w:val="18"/>
              </w:rPr>
            </w:pPr>
            <w:r>
              <w:rPr>
                <w:sz w:val="18"/>
                <w:szCs w:val="18"/>
              </w:rPr>
              <w:t>Ideal muting</w:t>
            </w:r>
          </w:p>
        </w:tc>
      </w:tr>
      <w:tr w:rsidR="00BE6079" w14:paraId="6FFC15A1" w14:textId="77777777" w:rsidTr="008333F8">
        <w:trPr>
          <w:trHeight w:val="20"/>
          <w:jc w:val="center"/>
        </w:trPr>
        <w:tc>
          <w:tcPr>
            <w:tcW w:w="4243" w:type="dxa"/>
            <w:shd w:val="clear" w:color="auto" w:fill="auto"/>
            <w:vAlign w:val="center"/>
          </w:tcPr>
          <w:p w14:paraId="180503AA" w14:textId="77777777" w:rsidR="00BE6079" w:rsidRPr="00920D1C" w:rsidRDefault="00BE6079" w:rsidP="008333F8">
            <w:pPr>
              <w:rPr>
                <w:sz w:val="18"/>
                <w:szCs w:val="18"/>
              </w:rPr>
            </w:pPr>
            <w:r w:rsidRPr="00920D1C">
              <w:rPr>
                <w:sz w:val="18"/>
                <w:szCs w:val="18"/>
              </w:rPr>
              <w:t>Description of Measurement Algorithm (e.g. super resolution, interference cancellation, ….)</w:t>
            </w:r>
          </w:p>
        </w:tc>
        <w:tc>
          <w:tcPr>
            <w:tcW w:w="4614" w:type="dxa"/>
          </w:tcPr>
          <w:p w14:paraId="136A4C41" w14:textId="77777777" w:rsidR="00BE6079" w:rsidRPr="00920D1C" w:rsidRDefault="00BE6079" w:rsidP="008333F8">
            <w:pPr>
              <w:rPr>
                <w:sz w:val="18"/>
                <w:szCs w:val="18"/>
              </w:rPr>
            </w:pPr>
            <w:r>
              <w:rPr>
                <w:sz w:val="18"/>
                <w:szCs w:val="18"/>
              </w:rPr>
              <w:t xml:space="preserve">Threshold-based IFFT TOA Estimation </w:t>
            </w:r>
          </w:p>
        </w:tc>
      </w:tr>
      <w:tr w:rsidR="00BE6079" w:rsidRPr="00F136D6" w14:paraId="46442C2A" w14:textId="77777777" w:rsidTr="008333F8">
        <w:trPr>
          <w:trHeight w:val="20"/>
          <w:jc w:val="center"/>
        </w:trPr>
        <w:tc>
          <w:tcPr>
            <w:tcW w:w="4243" w:type="dxa"/>
            <w:shd w:val="clear" w:color="auto" w:fill="auto"/>
            <w:vAlign w:val="center"/>
          </w:tcPr>
          <w:p w14:paraId="34D6AE49" w14:textId="77777777" w:rsidR="00BE6079" w:rsidRPr="00920D1C" w:rsidRDefault="00BE6079" w:rsidP="008333F8">
            <w:pPr>
              <w:rPr>
                <w:sz w:val="18"/>
                <w:szCs w:val="18"/>
              </w:rPr>
            </w:pPr>
            <w:r w:rsidRPr="00920D1C">
              <w:rPr>
                <w:sz w:val="18"/>
                <w:szCs w:val="18"/>
              </w:rPr>
              <w:t>Description of positioning technique / applied positioning algorithm (e.g. Least square, Taylor series, etc)</w:t>
            </w:r>
          </w:p>
        </w:tc>
        <w:tc>
          <w:tcPr>
            <w:tcW w:w="4614" w:type="dxa"/>
          </w:tcPr>
          <w:p w14:paraId="2AE8F678" w14:textId="77777777" w:rsidR="00BE6079" w:rsidRPr="00920D1C" w:rsidRDefault="00BE6079" w:rsidP="008333F8">
            <w:pPr>
              <w:rPr>
                <w:sz w:val="18"/>
                <w:szCs w:val="18"/>
              </w:rPr>
            </w:pPr>
            <w:r>
              <w:rPr>
                <w:sz w:val="18"/>
                <w:szCs w:val="18"/>
              </w:rPr>
              <w:t>RANSAC with a cost function minimization</w:t>
            </w:r>
          </w:p>
        </w:tc>
      </w:tr>
      <w:tr w:rsidR="00BE6079" w:rsidRPr="00F136D6" w14:paraId="56439119" w14:textId="77777777" w:rsidTr="008333F8">
        <w:trPr>
          <w:trHeight w:val="20"/>
          <w:jc w:val="center"/>
        </w:trPr>
        <w:tc>
          <w:tcPr>
            <w:tcW w:w="4243" w:type="dxa"/>
            <w:shd w:val="clear" w:color="auto" w:fill="auto"/>
            <w:vAlign w:val="center"/>
          </w:tcPr>
          <w:p w14:paraId="405F278A" w14:textId="77777777" w:rsidR="00BE6079" w:rsidRPr="00920D1C" w:rsidRDefault="00BE6079" w:rsidP="008333F8">
            <w:pPr>
              <w:rPr>
                <w:sz w:val="18"/>
                <w:szCs w:val="18"/>
              </w:rPr>
            </w:pPr>
            <w:r>
              <w:rPr>
                <w:sz w:val="18"/>
                <w:szCs w:val="18"/>
              </w:rPr>
              <w:t>S</w:t>
            </w:r>
            <w:r w:rsidRPr="00920D1C">
              <w:rPr>
                <w:sz w:val="18"/>
                <w:szCs w:val="18"/>
              </w:rPr>
              <w:t>ynchronization assumptions</w:t>
            </w:r>
          </w:p>
        </w:tc>
        <w:tc>
          <w:tcPr>
            <w:tcW w:w="4614" w:type="dxa"/>
          </w:tcPr>
          <w:p w14:paraId="1D7CC2A2" w14:textId="77777777" w:rsidR="00BE6079" w:rsidRPr="00920D1C" w:rsidRDefault="00BE6079" w:rsidP="008333F8">
            <w:pPr>
              <w:rPr>
                <w:sz w:val="18"/>
                <w:szCs w:val="18"/>
              </w:rPr>
            </w:pPr>
            <w:r>
              <w:rPr>
                <w:sz w:val="18"/>
                <w:szCs w:val="18"/>
              </w:rPr>
              <w:t>Ideal</w:t>
            </w:r>
          </w:p>
        </w:tc>
      </w:tr>
      <w:tr w:rsidR="00BE6079" w:rsidRPr="00F136D6" w14:paraId="7C146F2D" w14:textId="77777777" w:rsidTr="008333F8">
        <w:trPr>
          <w:trHeight w:val="20"/>
          <w:jc w:val="center"/>
        </w:trPr>
        <w:tc>
          <w:tcPr>
            <w:tcW w:w="4243" w:type="dxa"/>
            <w:shd w:val="clear" w:color="auto" w:fill="auto"/>
            <w:vAlign w:val="center"/>
          </w:tcPr>
          <w:p w14:paraId="79225A86" w14:textId="77777777" w:rsidR="00BE6079" w:rsidRPr="00920D1C" w:rsidRDefault="00BE6079" w:rsidP="008333F8">
            <w:pPr>
              <w:rPr>
                <w:sz w:val="18"/>
                <w:szCs w:val="18"/>
              </w:rPr>
            </w:pPr>
            <w:r w:rsidRPr="00920D1C">
              <w:rPr>
                <w:sz w:val="18"/>
                <w:szCs w:val="18"/>
              </w:rPr>
              <w:t>UE/gNB RX and TX timing error</w:t>
            </w:r>
            <w:r>
              <w:rPr>
                <w:sz w:val="18"/>
                <w:szCs w:val="18"/>
              </w:rPr>
              <w:t xml:space="preserve"> assumption</w:t>
            </w:r>
          </w:p>
        </w:tc>
        <w:tc>
          <w:tcPr>
            <w:tcW w:w="4614" w:type="dxa"/>
          </w:tcPr>
          <w:p w14:paraId="35F7BCD8" w14:textId="77777777" w:rsidR="00BE6079" w:rsidRPr="00920D1C" w:rsidRDefault="00BE6079" w:rsidP="008333F8">
            <w:pPr>
              <w:rPr>
                <w:sz w:val="18"/>
                <w:szCs w:val="18"/>
              </w:rPr>
            </w:pPr>
            <w:r>
              <w:rPr>
                <w:sz w:val="18"/>
                <w:szCs w:val="18"/>
              </w:rPr>
              <w:t>Ideal</w:t>
            </w:r>
          </w:p>
        </w:tc>
      </w:tr>
      <w:tr w:rsidR="00BE6079" w:rsidRPr="00F136D6" w14:paraId="68FE2FF6" w14:textId="77777777" w:rsidTr="008333F8">
        <w:trPr>
          <w:trHeight w:val="20"/>
          <w:jc w:val="center"/>
        </w:trPr>
        <w:tc>
          <w:tcPr>
            <w:tcW w:w="4243" w:type="dxa"/>
            <w:shd w:val="clear" w:color="auto" w:fill="auto"/>
            <w:vAlign w:val="center"/>
          </w:tcPr>
          <w:p w14:paraId="36FA00D8" w14:textId="77777777" w:rsidR="00BE6079" w:rsidRPr="00920D1C" w:rsidRDefault="00BE6079" w:rsidP="008333F8">
            <w:pPr>
              <w:rPr>
                <w:sz w:val="18"/>
                <w:szCs w:val="18"/>
              </w:rPr>
            </w:pPr>
            <w:r w:rsidRPr="00920D1C">
              <w:rPr>
                <w:sz w:val="18"/>
                <w:szCs w:val="18"/>
              </w:rPr>
              <w:t xml:space="preserve">Precoding assumptions (codebook, </w:t>
            </w:r>
            <w:proofErr w:type="spellStart"/>
            <w:r w:rsidRPr="00920D1C">
              <w:rPr>
                <w:sz w:val="18"/>
                <w:szCs w:val="18"/>
              </w:rPr>
              <w:t>nrof</w:t>
            </w:r>
            <w:proofErr w:type="spellEnd"/>
            <w:r w:rsidRPr="00920D1C">
              <w:rPr>
                <w:sz w:val="18"/>
                <w:szCs w:val="18"/>
              </w:rPr>
              <w:t xml:space="preserve"> antenna elements used, etc)</w:t>
            </w:r>
          </w:p>
        </w:tc>
        <w:tc>
          <w:tcPr>
            <w:tcW w:w="4614" w:type="dxa"/>
          </w:tcPr>
          <w:p w14:paraId="2FFF1CBC" w14:textId="77777777" w:rsidR="00BE6079" w:rsidRPr="00920D1C" w:rsidRDefault="00BE6079" w:rsidP="008333F8">
            <w:pPr>
              <w:rPr>
                <w:sz w:val="18"/>
                <w:szCs w:val="18"/>
              </w:rPr>
            </w:pPr>
            <w:r>
              <w:rPr>
                <w:sz w:val="18"/>
                <w:szCs w:val="18"/>
              </w:rPr>
              <w:t>Single Antenna used for transmission at a UE</w:t>
            </w:r>
          </w:p>
        </w:tc>
      </w:tr>
      <w:tr w:rsidR="00BE6079" w14:paraId="11837868" w14:textId="77777777" w:rsidTr="008333F8">
        <w:trPr>
          <w:trHeight w:val="20"/>
          <w:jc w:val="center"/>
        </w:trPr>
        <w:tc>
          <w:tcPr>
            <w:tcW w:w="4243" w:type="dxa"/>
            <w:shd w:val="clear" w:color="auto" w:fill="auto"/>
            <w:vAlign w:val="center"/>
          </w:tcPr>
          <w:p w14:paraId="7A82DE22" w14:textId="77777777" w:rsidR="00BE6079" w:rsidRPr="00920D1C" w:rsidRDefault="00BE6079" w:rsidP="008333F8">
            <w:pPr>
              <w:rPr>
                <w:sz w:val="18"/>
                <w:szCs w:val="18"/>
              </w:rPr>
            </w:pPr>
            <w:r w:rsidRPr="00920D1C">
              <w:rPr>
                <w:sz w:val="18"/>
                <w:szCs w:val="18"/>
              </w:rPr>
              <w:t>Additional notes, if any</w:t>
            </w:r>
          </w:p>
        </w:tc>
        <w:tc>
          <w:tcPr>
            <w:tcW w:w="4614" w:type="dxa"/>
          </w:tcPr>
          <w:p w14:paraId="0990C287" w14:textId="77777777" w:rsidR="00BE6079" w:rsidRPr="00B10530" w:rsidRDefault="00BE6079" w:rsidP="008333F8">
            <w:pPr>
              <w:rPr>
                <w:sz w:val="18"/>
                <w:szCs w:val="18"/>
              </w:rPr>
            </w:pPr>
            <w:r w:rsidRPr="00B10530">
              <w:rPr>
                <w:sz w:val="18"/>
                <w:szCs w:val="18"/>
              </w:rPr>
              <w:t>Channel model from TS 36.843 A.2.1.2</w:t>
            </w:r>
          </w:p>
        </w:tc>
      </w:tr>
    </w:tbl>
    <w:p w14:paraId="3FD99393" w14:textId="77777777" w:rsidR="00804205" w:rsidRDefault="00804205" w:rsidP="00804205">
      <w:pPr>
        <w:snapToGrid w:val="0"/>
      </w:pPr>
    </w:p>
    <w:p w14:paraId="11CE835E" w14:textId="77777777" w:rsidR="00804205" w:rsidRDefault="00804205" w:rsidP="00804205">
      <w:pPr>
        <w:snapToGrid w:val="0"/>
        <w:spacing w:after="0"/>
        <w:jc w:val="center"/>
        <w:rPr>
          <w:rFonts w:eastAsia="SimSun"/>
          <w:kern w:val="2"/>
        </w:rPr>
      </w:pPr>
      <w:r>
        <w:rPr>
          <w:rFonts w:eastAsia="SimSun"/>
          <w:kern w:val="2"/>
        </w:rPr>
        <w:t>Table i-1 Assumptions for IIOT if they are different from or not specified in the agreements</w:t>
      </w:r>
    </w:p>
    <w:tbl>
      <w:tblPr>
        <w:tblW w:w="7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8"/>
        <w:gridCol w:w="1646"/>
        <w:gridCol w:w="2231"/>
      </w:tblGrid>
      <w:tr w:rsidR="00DB5B94" w:rsidRPr="001D7023" w14:paraId="19209127" w14:textId="77777777" w:rsidTr="00515ED9">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3A925BE8" w14:textId="77777777" w:rsidR="00DB5B94" w:rsidRPr="00396A13" w:rsidRDefault="00DB5B94" w:rsidP="008333F8">
            <w:pPr>
              <w:snapToGrid w:val="0"/>
              <w:spacing w:after="0"/>
              <w:rPr>
                <w:b/>
              </w:rPr>
            </w:pPr>
            <w:r w:rsidRPr="00396A13">
              <w:rPr>
                <w:b/>
              </w:rPr>
              <w:t>Parameters</w:t>
            </w:r>
          </w:p>
        </w:tc>
        <w:tc>
          <w:tcPr>
            <w:tcW w:w="1646" w:type="dxa"/>
            <w:tcBorders>
              <w:top w:val="single" w:sz="4" w:space="0" w:color="auto"/>
              <w:left w:val="nil"/>
              <w:bottom w:val="single" w:sz="4" w:space="0" w:color="auto"/>
              <w:right w:val="single" w:sz="4" w:space="0" w:color="auto"/>
            </w:tcBorders>
            <w:vAlign w:val="center"/>
          </w:tcPr>
          <w:p w14:paraId="1BDC93F2" w14:textId="77777777" w:rsidR="00DB5B94" w:rsidRDefault="00DB5B94" w:rsidP="008333F8">
            <w:pPr>
              <w:snapToGrid w:val="0"/>
              <w:spacing w:after="0"/>
            </w:pPr>
            <w:r>
              <w:t>Case 1</w:t>
            </w:r>
          </w:p>
        </w:tc>
        <w:tc>
          <w:tcPr>
            <w:tcW w:w="2231" w:type="dxa"/>
            <w:tcBorders>
              <w:top w:val="single" w:sz="4" w:space="0" w:color="auto"/>
              <w:left w:val="nil"/>
              <w:bottom w:val="single" w:sz="4" w:space="0" w:color="auto"/>
              <w:right w:val="single" w:sz="4" w:space="0" w:color="auto"/>
            </w:tcBorders>
          </w:tcPr>
          <w:p w14:paraId="78247B62" w14:textId="77777777" w:rsidR="00DB5B94" w:rsidRDefault="00DB5B94" w:rsidP="008333F8">
            <w:pPr>
              <w:snapToGrid w:val="0"/>
              <w:spacing w:after="0"/>
            </w:pPr>
            <w:r>
              <w:rPr>
                <w:rFonts w:hint="eastAsia"/>
              </w:rPr>
              <w:t>C</w:t>
            </w:r>
            <w:r>
              <w:t>ase 2</w:t>
            </w:r>
          </w:p>
        </w:tc>
      </w:tr>
      <w:tr w:rsidR="00DB5B94" w:rsidRPr="001D7023" w14:paraId="652573C1" w14:textId="77777777" w:rsidTr="00515ED9">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116D51E6" w14:textId="77777777" w:rsidR="00DB5B94" w:rsidRPr="001D7023" w:rsidRDefault="00DB5B94" w:rsidP="008333F8">
            <w:pPr>
              <w:snapToGrid w:val="0"/>
              <w:spacing w:after="0"/>
            </w:pPr>
            <w:r w:rsidRPr="001D7023">
              <w:t xml:space="preserve">UE </w:t>
            </w:r>
            <w:r w:rsidRPr="001D7023">
              <w:rPr>
                <w:rFonts w:hint="eastAsia"/>
              </w:rPr>
              <w:t>A</w:t>
            </w:r>
            <w:r w:rsidRPr="001D7023">
              <w:t>ntenna model</w:t>
            </w:r>
          </w:p>
        </w:tc>
        <w:tc>
          <w:tcPr>
            <w:tcW w:w="1646" w:type="dxa"/>
            <w:tcBorders>
              <w:top w:val="single" w:sz="4" w:space="0" w:color="auto"/>
              <w:left w:val="nil"/>
              <w:bottom w:val="single" w:sz="4" w:space="0" w:color="auto"/>
              <w:right w:val="single" w:sz="4" w:space="0" w:color="auto"/>
            </w:tcBorders>
            <w:vAlign w:val="center"/>
          </w:tcPr>
          <w:p w14:paraId="29EB9808" w14:textId="31C5D98C" w:rsidR="00DB5B94" w:rsidRPr="001D7023" w:rsidRDefault="00515ED9" w:rsidP="008333F8">
            <w:pPr>
              <w:snapToGrid w:val="0"/>
              <w:spacing w:after="0"/>
            </w:pPr>
            <w:r>
              <w:t>(1,2,2)</w:t>
            </w:r>
          </w:p>
        </w:tc>
        <w:tc>
          <w:tcPr>
            <w:tcW w:w="2231" w:type="dxa"/>
            <w:tcBorders>
              <w:top w:val="single" w:sz="4" w:space="0" w:color="auto"/>
              <w:left w:val="nil"/>
              <w:bottom w:val="single" w:sz="4" w:space="0" w:color="auto"/>
              <w:right w:val="single" w:sz="4" w:space="0" w:color="auto"/>
            </w:tcBorders>
          </w:tcPr>
          <w:p w14:paraId="4E343C94" w14:textId="06B2BE02" w:rsidR="00DB5B94" w:rsidRPr="001D7023" w:rsidRDefault="00515ED9" w:rsidP="008333F8">
            <w:pPr>
              <w:snapToGrid w:val="0"/>
              <w:spacing w:after="0"/>
            </w:pPr>
            <w:r>
              <w:t>(1,2,2)</w:t>
            </w:r>
          </w:p>
        </w:tc>
      </w:tr>
      <w:tr w:rsidR="00DB5B94" w:rsidRPr="001D7023" w14:paraId="66442174" w14:textId="77777777" w:rsidTr="00515ED9">
        <w:trPr>
          <w:trHeight w:val="235"/>
          <w:jc w:val="center"/>
        </w:trPr>
        <w:tc>
          <w:tcPr>
            <w:tcW w:w="4038" w:type="dxa"/>
            <w:tcBorders>
              <w:top w:val="single" w:sz="4" w:space="0" w:color="auto"/>
              <w:left w:val="single" w:sz="4" w:space="0" w:color="auto"/>
              <w:bottom w:val="single" w:sz="4" w:space="0" w:color="auto"/>
              <w:right w:val="single" w:sz="4" w:space="0" w:color="auto"/>
            </w:tcBorders>
            <w:vAlign w:val="center"/>
          </w:tcPr>
          <w:p w14:paraId="68D6A53A" w14:textId="77777777" w:rsidR="00DB5B94" w:rsidRPr="001D7023" w:rsidRDefault="00DB5B94" w:rsidP="008333F8">
            <w:pPr>
              <w:snapToGrid w:val="0"/>
              <w:spacing w:after="0"/>
            </w:pPr>
            <w:r>
              <w:rPr>
                <w:rFonts w:hint="eastAsia"/>
              </w:rPr>
              <w:t>T</w:t>
            </w:r>
            <w:r>
              <w:t>RP antenna model</w:t>
            </w:r>
          </w:p>
        </w:tc>
        <w:tc>
          <w:tcPr>
            <w:tcW w:w="1646" w:type="dxa"/>
            <w:tcBorders>
              <w:top w:val="single" w:sz="4" w:space="0" w:color="auto"/>
              <w:left w:val="nil"/>
              <w:bottom w:val="single" w:sz="4" w:space="0" w:color="auto"/>
              <w:right w:val="single" w:sz="4" w:space="0" w:color="auto"/>
            </w:tcBorders>
            <w:vAlign w:val="center"/>
          </w:tcPr>
          <w:p w14:paraId="0D8D946A" w14:textId="470E1EB4" w:rsidR="00DB5B94" w:rsidRDefault="00515ED9" w:rsidP="008333F8">
            <w:pPr>
              <w:snapToGrid w:val="0"/>
              <w:spacing w:after="0"/>
            </w:pPr>
            <w:r>
              <w:t>(4,4,2)</w:t>
            </w:r>
          </w:p>
        </w:tc>
        <w:tc>
          <w:tcPr>
            <w:tcW w:w="2231" w:type="dxa"/>
            <w:tcBorders>
              <w:top w:val="single" w:sz="4" w:space="0" w:color="auto"/>
              <w:left w:val="nil"/>
              <w:bottom w:val="single" w:sz="4" w:space="0" w:color="auto"/>
              <w:right w:val="single" w:sz="4" w:space="0" w:color="auto"/>
            </w:tcBorders>
          </w:tcPr>
          <w:p w14:paraId="0B836108" w14:textId="483C5A4C" w:rsidR="00DB5B94" w:rsidRPr="001D7023" w:rsidRDefault="00515ED9" w:rsidP="008333F8">
            <w:pPr>
              <w:snapToGrid w:val="0"/>
              <w:spacing w:after="0"/>
            </w:pPr>
            <w:r>
              <w:t>(4,4,2)</w:t>
            </w:r>
          </w:p>
        </w:tc>
      </w:tr>
      <w:tr w:rsidR="00DB5B94" w:rsidRPr="001D7023" w14:paraId="3E3CD1DA" w14:textId="77777777" w:rsidTr="00515ED9">
        <w:trPr>
          <w:trHeight w:val="97"/>
          <w:jc w:val="center"/>
        </w:trPr>
        <w:tc>
          <w:tcPr>
            <w:tcW w:w="4038" w:type="dxa"/>
            <w:tcBorders>
              <w:top w:val="single" w:sz="4" w:space="0" w:color="auto"/>
              <w:left w:val="single" w:sz="4" w:space="0" w:color="auto"/>
              <w:bottom w:val="single" w:sz="4" w:space="0" w:color="auto"/>
              <w:right w:val="single" w:sz="4" w:space="0" w:color="auto"/>
            </w:tcBorders>
            <w:vAlign w:val="center"/>
          </w:tcPr>
          <w:p w14:paraId="5EC45095" w14:textId="77777777" w:rsidR="00DB5B94" w:rsidRPr="001D7023" w:rsidRDefault="00DB5B94" w:rsidP="008333F8">
            <w:pPr>
              <w:snapToGrid w:val="0"/>
              <w:spacing w:after="0"/>
            </w:pPr>
            <w:r w:rsidRPr="001D7023">
              <w:t>BS/RSU deployment for absolute positioning</w:t>
            </w:r>
          </w:p>
        </w:tc>
        <w:tc>
          <w:tcPr>
            <w:tcW w:w="1646" w:type="dxa"/>
            <w:tcBorders>
              <w:top w:val="single" w:sz="4" w:space="0" w:color="auto"/>
              <w:left w:val="nil"/>
              <w:bottom w:val="single" w:sz="4" w:space="0" w:color="auto"/>
              <w:right w:val="single" w:sz="4" w:space="0" w:color="auto"/>
            </w:tcBorders>
            <w:vAlign w:val="center"/>
          </w:tcPr>
          <w:p w14:paraId="2C543E1F" w14:textId="5C8230A6" w:rsidR="00DB5B94" w:rsidRPr="001D7023" w:rsidRDefault="00515ED9" w:rsidP="00515ED9">
            <w:pPr>
              <w:pStyle w:val="3GPPAgreements"/>
              <w:numPr>
                <w:ilvl w:val="0"/>
                <w:numId w:val="0"/>
              </w:numPr>
              <w:snapToGrid w:val="0"/>
              <w:spacing w:before="0" w:after="0"/>
              <w:rPr>
                <w:sz w:val="20"/>
              </w:rPr>
            </w:pPr>
            <w:proofErr w:type="spellStart"/>
            <w:r>
              <w:rPr>
                <w:sz w:val="20"/>
              </w:rPr>
              <w:t>InF</w:t>
            </w:r>
            <w:proofErr w:type="spellEnd"/>
            <w:r>
              <w:rPr>
                <w:sz w:val="20"/>
              </w:rPr>
              <w:t>-SH, 18 TRPs</w:t>
            </w:r>
          </w:p>
        </w:tc>
        <w:tc>
          <w:tcPr>
            <w:tcW w:w="2231" w:type="dxa"/>
            <w:tcBorders>
              <w:top w:val="single" w:sz="4" w:space="0" w:color="auto"/>
              <w:left w:val="nil"/>
              <w:bottom w:val="single" w:sz="4" w:space="0" w:color="auto"/>
              <w:right w:val="single" w:sz="4" w:space="0" w:color="auto"/>
            </w:tcBorders>
          </w:tcPr>
          <w:p w14:paraId="36DFE482" w14:textId="3B538CE6" w:rsidR="00DB5B94" w:rsidRPr="001D7023" w:rsidRDefault="00515ED9" w:rsidP="00515ED9">
            <w:pPr>
              <w:pStyle w:val="3GPPAgreements"/>
              <w:numPr>
                <w:ilvl w:val="0"/>
                <w:numId w:val="0"/>
              </w:numPr>
              <w:snapToGrid w:val="0"/>
              <w:spacing w:before="0" w:after="0"/>
              <w:rPr>
                <w:sz w:val="20"/>
              </w:rPr>
            </w:pPr>
            <w:proofErr w:type="spellStart"/>
            <w:r>
              <w:rPr>
                <w:sz w:val="20"/>
              </w:rPr>
              <w:t>InF</w:t>
            </w:r>
            <w:proofErr w:type="spellEnd"/>
            <w:r>
              <w:rPr>
                <w:sz w:val="20"/>
              </w:rPr>
              <w:t>-SH, 18 TRPs</w:t>
            </w:r>
          </w:p>
        </w:tc>
      </w:tr>
      <w:tr w:rsidR="00515ED9" w:rsidRPr="001D7023" w14:paraId="2743A8DC" w14:textId="77777777" w:rsidTr="00515ED9">
        <w:trPr>
          <w:trHeight w:val="498"/>
          <w:jc w:val="center"/>
        </w:trPr>
        <w:tc>
          <w:tcPr>
            <w:tcW w:w="4038" w:type="dxa"/>
            <w:tcBorders>
              <w:top w:val="single" w:sz="4" w:space="0" w:color="auto"/>
              <w:left w:val="single" w:sz="4" w:space="0" w:color="auto"/>
              <w:bottom w:val="single" w:sz="4" w:space="0" w:color="auto"/>
              <w:right w:val="single" w:sz="4" w:space="0" w:color="auto"/>
            </w:tcBorders>
            <w:vAlign w:val="center"/>
          </w:tcPr>
          <w:p w14:paraId="3E4B5CE8" w14:textId="77777777" w:rsidR="00515ED9" w:rsidRPr="001D7023" w:rsidRDefault="00515ED9" w:rsidP="00515ED9">
            <w:pPr>
              <w:snapToGrid w:val="0"/>
              <w:spacing w:after="0"/>
            </w:pPr>
            <w:r w:rsidRPr="001D7023">
              <w:t xml:space="preserve">BS/RSU deployment for relative positioning/ranging </w:t>
            </w:r>
          </w:p>
        </w:tc>
        <w:tc>
          <w:tcPr>
            <w:tcW w:w="1646" w:type="dxa"/>
            <w:tcBorders>
              <w:top w:val="single" w:sz="4" w:space="0" w:color="auto"/>
              <w:left w:val="nil"/>
              <w:bottom w:val="single" w:sz="4" w:space="0" w:color="auto"/>
              <w:right w:val="single" w:sz="4" w:space="0" w:color="auto"/>
            </w:tcBorders>
            <w:vAlign w:val="center"/>
          </w:tcPr>
          <w:p w14:paraId="6C37F969" w14:textId="45A940BF" w:rsidR="00515ED9" w:rsidRPr="001D7023" w:rsidRDefault="00515ED9" w:rsidP="00515ED9">
            <w:pPr>
              <w:pStyle w:val="3GPPAgreements"/>
              <w:numPr>
                <w:ilvl w:val="0"/>
                <w:numId w:val="0"/>
              </w:numPr>
              <w:snapToGrid w:val="0"/>
              <w:spacing w:before="0" w:after="0"/>
              <w:ind w:left="284" w:hanging="284"/>
              <w:rPr>
                <w:sz w:val="20"/>
              </w:rPr>
            </w:pPr>
            <w:proofErr w:type="spellStart"/>
            <w:r>
              <w:rPr>
                <w:sz w:val="20"/>
              </w:rPr>
              <w:t>InF</w:t>
            </w:r>
            <w:proofErr w:type="spellEnd"/>
            <w:r>
              <w:rPr>
                <w:sz w:val="20"/>
              </w:rPr>
              <w:t>-SH, 18 TRPs</w:t>
            </w:r>
          </w:p>
        </w:tc>
        <w:tc>
          <w:tcPr>
            <w:tcW w:w="2231" w:type="dxa"/>
            <w:tcBorders>
              <w:top w:val="single" w:sz="4" w:space="0" w:color="auto"/>
              <w:left w:val="nil"/>
              <w:bottom w:val="single" w:sz="4" w:space="0" w:color="auto"/>
              <w:right w:val="single" w:sz="4" w:space="0" w:color="auto"/>
            </w:tcBorders>
          </w:tcPr>
          <w:p w14:paraId="3A6815C6" w14:textId="0925A7FF" w:rsidR="00515ED9" w:rsidRPr="001D7023" w:rsidRDefault="00515ED9" w:rsidP="00515ED9">
            <w:pPr>
              <w:pStyle w:val="3GPPAgreements"/>
              <w:numPr>
                <w:ilvl w:val="0"/>
                <w:numId w:val="0"/>
              </w:numPr>
              <w:snapToGrid w:val="0"/>
              <w:spacing w:before="0" w:after="0"/>
              <w:rPr>
                <w:sz w:val="20"/>
              </w:rPr>
            </w:pPr>
            <w:proofErr w:type="spellStart"/>
            <w:r>
              <w:rPr>
                <w:sz w:val="20"/>
              </w:rPr>
              <w:t>InF</w:t>
            </w:r>
            <w:proofErr w:type="spellEnd"/>
            <w:r>
              <w:rPr>
                <w:sz w:val="20"/>
              </w:rPr>
              <w:t>-SH, 18 TRPs</w:t>
            </w:r>
          </w:p>
        </w:tc>
      </w:tr>
      <w:tr w:rsidR="00515ED9" w:rsidRPr="001D7023" w14:paraId="4DC2DD29" w14:textId="77777777" w:rsidTr="008E7570">
        <w:trPr>
          <w:trHeight w:val="637"/>
          <w:jc w:val="center"/>
        </w:trPr>
        <w:tc>
          <w:tcPr>
            <w:tcW w:w="4038" w:type="dxa"/>
            <w:tcBorders>
              <w:top w:val="single" w:sz="4" w:space="0" w:color="auto"/>
              <w:left w:val="single" w:sz="4" w:space="0" w:color="auto"/>
              <w:bottom w:val="single" w:sz="4" w:space="0" w:color="auto"/>
              <w:right w:val="single" w:sz="4" w:space="0" w:color="auto"/>
            </w:tcBorders>
            <w:vAlign w:val="center"/>
          </w:tcPr>
          <w:p w14:paraId="69B1D99C" w14:textId="77777777" w:rsidR="00515ED9" w:rsidRPr="001D7023" w:rsidRDefault="00515ED9" w:rsidP="00515ED9">
            <w:pPr>
              <w:snapToGrid w:val="0"/>
              <w:spacing w:after="0"/>
            </w:pPr>
            <w:r w:rsidRPr="00226678">
              <w:t>S</w:t>
            </w:r>
            <w:r w:rsidRPr="00226678">
              <w:rPr>
                <w:rFonts w:hint="eastAsia"/>
              </w:rPr>
              <w:t xml:space="preserve">elected values of </w:t>
            </w:r>
            <w:r w:rsidRPr="00226678">
              <w:rPr>
                <w:rFonts w:hint="eastAsia"/>
                <w:b/>
              </w:rPr>
              <w:t>X</w:t>
            </w:r>
            <w:r w:rsidRPr="00226678">
              <w:rPr>
                <w:rFonts w:hint="eastAsia"/>
              </w:rPr>
              <w:t xml:space="preserve"> (</w:t>
            </w:r>
            <w:r w:rsidRPr="00226678">
              <w:t xml:space="preserve">relative positioning or ranging is performed between two UEs within </w:t>
            </w:r>
            <w:r w:rsidRPr="00226678">
              <w:rPr>
                <w:b/>
              </w:rPr>
              <w:t>X</w:t>
            </w:r>
            <w:r w:rsidRPr="00226678">
              <w:t xml:space="preserve"> m</w:t>
            </w:r>
            <w:r w:rsidRPr="00226678">
              <w:rPr>
                <w:rFonts w:hint="eastAsia"/>
              </w:rPr>
              <w:t>)</w:t>
            </w:r>
          </w:p>
        </w:tc>
        <w:tc>
          <w:tcPr>
            <w:tcW w:w="3877" w:type="dxa"/>
            <w:gridSpan w:val="2"/>
            <w:tcBorders>
              <w:top w:val="single" w:sz="4" w:space="0" w:color="auto"/>
              <w:left w:val="nil"/>
              <w:bottom w:val="single" w:sz="4" w:space="0" w:color="auto"/>
              <w:right w:val="single" w:sz="4" w:space="0" w:color="auto"/>
            </w:tcBorders>
          </w:tcPr>
          <w:p w14:paraId="0B2DAA34" w14:textId="0994D35D" w:rsidR="00515ED9" w:rsidRPr="001D7023" w:rsidRDefault="00515ED9" w:rsidP="00515ED9">
            <w:pPr>
              <w:pStyle w:val="3GPPAgreements"/>
              <w:numPr>
                <w:ilvl w:val="0"/>
                <w:numId w:val="0"/>
              </w:numPr>
              <w:snapToGrid w:val="0"/>
              <w:spacing w:before="0" w:after="0"/>
              <w:rPr>
                <w:sz w:val="20"/>
              </w:rPr>
            </w:pPr>
            <w:r w:rsidRPr="00C874FA">
              <w:rPr>
                <w:sz w:val="20"/>
              </w:rPr>
              <w:t>Closest 10 devices are being simulated for ranging and Angle of Arrival (AoA) Estimation</w:t>
            </w:r>
          </w:p>
        </w:tc>
      </w:tr>
      <w:tr w:rsidR="00515ED9" w:rsidRPr="001D7023" w14:paraId="3ACBAF4F" w14:textId="77777777" w:rsidTr="00515ED9">
        <w:trPr>
          <w:trHeight w:val="293"/>
          <w:jc w:val="center"/>
        </w:trPr>
        <w:tc>
          <w:tcPr>
            <w:tcW w:w="4038" w:type="dxa"/>
            <w:tcBorders>
              <w:top w:val="single" w:sz="4" w:space="0" w:color="auto"/>
              <w:left w:val="single" w:sz="4" w:space="0" w:color="auto"/>
              <w:bottom w:val="single" w:sz="4" w:space="0" w:color="auto"/>
              <w:right w:val="single" w:sz="4" w:space="0" w:color="auto"/>
            </w:tcBorders>
            <w:vAlign w:val="center"/>
          </w:tcPr>
          <w:p w14:paraId="47AB3CCB" w14:textId="77777777" w:rsidR="00515ED9" w:rsidRPr="00226678" w:rsidRDefault="00515ED9" w:rsidP="00515ED9">
            <w:pPr>
              <w:snapToGrid w:val="0"/>
              <w:spacing w:after="0"/>
            </w:pPr>
            <w:r>
              <w:rPr>
                <w:rFonts w:hint="eastAsia"/>
              </w:rPr>
              <w:t>P</w:t>
            </w:r>
            <w:r>
              <w:t>ositioning method</w:t>
            </w:r>
          </w:p>
        </w:tc>
        <w:tc>
          <w:tcPr>
            <w:tcW w:w="1646" w:type="dxa"/>
            <w:tcBorders>
              <w:top w:val="single" w:sz="4" w:space="0" w:color="auto"/>
              <w:left w:val="nil"/>
              <w:bottom w:val="single" w:sz="4" w:space="0" w:color="auto"/>
              <w:right w:val="single" w:sz="4" w:space="0" w:color="auto"/>
            </w:tcBorders>
            <w:vAlign w:val="center"/>
          </w:tcPr>
          <w:p w14:paraId="0F481BDB" w14:textId="4516D795" w:rsidR="00515ED9" w:rsidRPr="001D7023" w:rsidRDefault="00C874FA" w:rsidP="00515ED9">
            <w:pPr>
              <w:pStyle w:val="3GPPAgreements"/>
              <w:numPr>
                <w:ilvl w:val="0"/>
                <w:numId w:val="0"/>
              </w:numPr>
              <w:snapToGrid w:val="0"/>
              <w:spacing w:before="0" w:after="0"/>
              <w:ind w:left="284" w:hanging="284"/>
              <w:rPr>
                <w:sz w:val="20"/>
              </w:rPr>
            </w:pPr>
            <w:proofErr w:type="spellStart"/>
            <w:r>
              <w:rPr>
                <w:sz w:val="20"/>
              </w:rPr>
              <w:t>RTT+AoA</w:t>
            </w:r>
            <w:proofErr w:type="spellEnd"/>
          </w:p>
        </w:tc>
        <w:tc>
          <w:tcPr>
            <w:tcW w:w="2231" w:type="dxa"/>
            <w:tcBorders>
              <w:top w:val="single" w:sz="4" w:space="0" w:color="auto"/>
              <w:left w:val="nil"/>
              <w:bottom w:val="single" w:sz="4" w:space="0" w:color="auto"/>
              <w:right w:val="single" w:sz="4" w:space="0" w:color="auto"/>
            </w:tcBorders>
          </w:tcPr>
          <w:p w14:paraId="5C614772" w14:textId="36D7E6AB" w:rsidR="00515ED9" w:rsidRPr="001D7023" w:rsidRDefault="00C874FA" w:rsidP="00515ED9">
            <w:pPr>
              <w:pStyle w:val="3GPPAgreements"/>
              <w:numPr>
                <w:ilvl w:val="0"/>
                <w:numId w:val="0"/>
              </w:numPr>
              <w:snapToGrid w:val="0"/>
              <w:spacing w:before="0" w:after="0"/>
              <w:ind w:left="284"/>
              <w:rPr>
                <w:sz w:val="20"/>
              </w:rPr>
            </w:pPr>
            <w:proofErr w:type="spellStart"/>
            <w:r>
              <w:rPr>
                <w:sz w:val="20"/>
              </w:rPr>
              <w:t>RTT+AoA</w:t>
            </w:r>
            <w:proofErr w:type="spellEnd"/>
          </w:p>
        </w:tc>
      </w:tr>
    </w:tbl>
    <w:p w14:paraId="331145B6" w14:textId="77777777" w:rsidR="00804205" w:rsidRDefault="00804205" w:rsidP="00804205">
      <w:pPr>
        <w:snapToGrid w:val="0"/>
      </w:pPr>
    </w:p>
    <w:p w14:paraId="38AC330E" w14:textId="77777777" w:rsidR="00804205" w:rsidRDefault="00804205" w:rsidP="00804205">
      <w:pPr>
        <w:snapToGrid w:val="0"/>
        <w:spacing w:before="180" w:after="0"/>
        <w:jc w:val="center"/>
      </w:pPr>
      <w:r>
        <w:t xml:space="preserve">Table i-2 Simulation results for </w:t>
      </w:r>
      <w:r w:rsidRPr="00543403">
        <w:rPr>
          <w:b/>
        </w:rPr>
        <w:t>IIOT</w:t>
      </w:r>
      <w:r>
        <w:t xml:space="preserve"> for </w:t>
      </w:r>
      <w:r>
        <w:rPr>
          <w:b/>
        </w:rPr>
        <w:t>absolute</w:t>
      </w:r>
      <w:r>
        <w:t xml:space="preserve"> positioning - </w:t>
      </w:r>
      <w:r>
        <w:rPr>
          <w:b/>
        </w:rPr>
        <w:t>horizontal</w:t>
      </w:r>
      <w:r>
        <w:t xml:space="preserve"> accuracy</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28"/>
        <w:gridCol w:w="819"/>
        <w:gridCol w:w="819"/>
        <w:gridCol w:w="819"/>
        <w:gridCol w:w="820"/>
        <w:gridCol w:w="1965"/>
        <w:gridCol w:w="1965"/>
      </w:tblGrid>
      <w:tr w:rsidR="00804205" w14:paraId="12873CA1" w14:textId="77777777" w:rsidTr="008333F8">
        <w:trPr>
          <w:trHeight w:val="262"/>
          <w:jc w:val="center"/>
        </w:trPr>
        <w:tc>
          <w:tcPr>
            <w:tcW w:w="2228" w:type="dxa"/>
            <w:vAlign w:val="center"/>
          </w:tcPr>
          <w:p w14:paraId="412F750E" w14:textId="77777777" w:rsidR="00804205" w:rsidRPr="001D7023" w:rsidRDefault="00804205" w:rsidP="008333F8">
            <w:pPr>
              <w:snapToGrid w:val="0"/>
              <w:spacing w:after="0"/>
            </w:pPr>
            <w:r>
              <w:rPr>
                <w:rFonts w:hint="eastAsia"/>
              </w:rPr>
              <w:t>C</w:t>
            </w:r>
            <w:r>
              <w:t>ase ID and brief description</w:t>
            </w:r>
          </w:p>
        </w:tc>
        <w:tc>
          <w:tcPr>
            <w:tcW w:w="819" w:type="dxa"/>
            <w:vAlign w:val="center"/>
          </w:tcPr>
          <w:p w14:paraId="54AA732D" w14:textId="77777777" w:rsidR="00804205" w:rsidRPr="001D7023" w:rsidRDefault="00804205" w:rsidP="008333F8">
            <w:pPr>
              <w:snapToGrid w:val="0"/>
              <w:spacing w:after="0"/>
            </w:pPr>
            <w:r w:rsidRPr="001D7023">
              <w:t>50%</w:t>
            </w:r>
          </w:p>
        </w:tc>
        <w:tc>
          <w:tcPr>
            <w:tcW w:w="819" w:type="dxa"/>
            <w:vAlign w:val="center"/>
          </w:tcPr>
          <w:p w14:paraId="2A115E10" w14:textId="77777777" w:rsidR="00804205" w:rsidRPr="001D7023" w:rsidRDefault="00804205" w:rsidP="008333F8">
            <w:pPr>
              <w:snapToGrid w:val="0"/>
              <w:spacing w:after="0"/>
            </w:pPr>
            <w:r w:rsidRPr="001D7023">
              <w:t>67%</w:t>
            </w:r>
          </w:p>
        </w:tc>
        <w:tc>
          <w:tcPr>
            <w:tcW w:w="819" w:type="dxa"/>
            <w:vAlign w:val="center"/>
          </w:tcPr>
          <w:p w14:paraId="7752680C" w14:textId="77777777" w:rsidR="00804205" w:rsidRPr="001D7023" w:rsidRDefault="00804205" w:rsidP="008333F8">
            <w:pPr>
              <w:snapToGrid w:val="0"/>
              <w:spacing w:after="0"/>
            </w:pPr>
            <w:r w:rsidRPr="001D7023">
              <w:t>80%</w:t>
            </w:r>
          </w:p>
        </w:tc>
        <w:tc>
          <w:tcPr>
            <w:tcW w:w="820" w:type="dxa"/>
            <w:vAlign w:val="center"/>
          </w:tcPr>
          <w:p w14:paraId="2F6E8534" w14:textId="77777777" w:rsidR="00804205" w:rsidRPr="001D7023" w:rsidRDefault="00804205" w:rsidP="008333F8">
            <w:pPr>
              <w:snapToGrid w:val="0"/>
              <w:spacing w:after="0"/>
            </w:pPr>
            <w:r w:rsidRPr="001D7023">
              <w:t>90%</w:t>
            </w:r>
          </w:p>
        </w:tc>
        <w:tc>
          <w:tcPr>
            <w:tcW w:w="1965" w:type="dxa"/>
            <w:vAlign w:val="center"/>
          </w:tcPr>
          <w:p w14:paraId="3DF8E4A5" w14:textId="77777777" w:rsidR="00804205" w:rsidRPr="001D7023" w:rsidRDefault="00804205" w:rsidP="008333F8">
            <w:pPr>
              <w:snapToGrid w:val="0"/>
              <w:spacing w:after="0"/>
            </w:pPr>
            <w:r w:rsidRPr="001D7023">
              <w:t xml:space="preserve">Whether meet the requirement </w:t>
            </w:r>
            <w:r w:rsidRPr="001D7023">
              <w:rPr>
                <w:rFonts w:hint="eastAsia"/>
              </w:rPr>
              <w:t>of</w:t>
            </w:r>
            <w:r w:rsidRPr="001D7023">
              <w:t xml:space="preserve"> set A</w:t>
            </w:r>
          </w:p>
        </w:tc>
        <w:tc>
          <w:tcPr>
            <w:tcW w:w="1965" w:type="dxa"/>
            <w:vAlign w:val="center"/>
          </w:tcPr>
          <w:p w14:paraId="10687618" w14:textId="77777777" w:rsidR="00804205" w:rsidRPr="001D7023" w:rsidRDefault="00804205" w:rsidP="008333F8">
            <w:pPr>
              <w:snapToGrid w:val="0"/>
              <w:spacing w:after="0"/>
            </w:pPr>
            <w:r w:rsidRPr="001D7023">
              <w:t xml:space="preserve">Whether meet the requirement </w:t>
            </w:r>
            <w:r w:rsidRPr="001D7023">
              <w:rPr>
                <w:rFonts w:hint="eastAsia"/>
              </w:rPr>
              <w:t>of</w:t>
            </w:r>
            <w:r w:rsidRPr="001D7023">
              <w:t xml:space="preserve"> set </w:t>
            </w:r>
            <w:r w:rsidRPr="001D7023">
              <w:rPr>
                <w:rFonts w:hint="eastAsia"/>
              </w:rPr>
              <w:t>B</w:t>
            </w:r>
          </w:p>
        </w:tc>
      </w:tr>
      <w:tr w:rsidR="00804205" w14:paraId="3A2896DB" w14:textId="77777777" w:rsidTr="008333F8">
        <w:trPr>
          <w:trHeight w:val="90"/>
          <w:jc w:val="center"/>
        </w:trPr>
        <w:tc>
          <w:tcPr>
            <w:tcW w:w="2228" w:type="dxa"/>
            <w:vAlign w:val="center"/>
          </w:tcPr>
          <w:p w14:paraId="692DB205" w14:textId="25D827D8" w:rsidR="00804205" w:rsidRPr="001D7023" w:rsidRDefault="00082034" w:rsidP="008333F8">
            <w:pPr>
              <w:snapToGrid w:val="0"/>
              <w:spacing w:after="0"/>
            </w:pPr>
            <w:r>
              <w:t>Case 1</w:t>
            </w:r>
            <w:r w:rsidR="009A63B4">
              <w:t xml:space="preserve">, </w:t>
            </w:r>
            <w:r w:rsidR="00AA6F64">
              <w:t xml:space="preserve">100 MHz, </w:t>
            </w:r>
            <w:proofErr w:type="spellStart"/>
            <w:r w:rsidR="00AA6F64">
              <w:t>InF</w:t>
            </w:r>
            <w:proofErr w:type="spellEnd"/>
            <w:r w:rsidR="00AA6F64">
              <w:t xml:space="preserve">-SH, 3 SL Anchors, </w:t>
            </w:r>
            <w:proofErr w:type="spellStart"/>
            <w:r w:rsidR="00AA6F64">
              <w:t>RTT+AoA</w:t>
            </w:r>
            <w:proofErr w:type="spellEnd"/>
          </w:p>
        </w:tc>
        <w:tc>
          <w:tcPr>
            <w:tcW w:w="819" w:type="dxa"/>
            <w:vAlign w:val="center"/>
          </w:tcPr>
          <w:p w14:paraId="1913593D" w14:textId="44294663" w:rsidR="00804205" w:rsidRPr="001D7023" w:rsidRDefault="00AC7829" w:rsidP="008333F8">
            <w:pPr>
              <w:snapToGrid w:val="0"/>
              <w:spacing w:after="0"/>
            </w:pPr>
            <w:r>
              <w:t>0.</w:t>
            </w:r>
            <w:r w:rsidR="009A63B4">
              <w:t>1 m</w:t>
            </w:r>
          </w:p>
        </w:tc>
        <w:tc>
          <w:tcPr>
            <w:tcW w:w="819" w:type="dxa"/>
            <w:vAlign w:val="center"/>
          </w:tcPr>
          <w:p w14:paraId="16533076" w14:textId="61D3229C" w:rsidR="00804205" w:rsidRPr="001D7023" w:rsidRDefault="009A63B4" w:rsidP="008333F8">
            <w:pPr>
              <w:snapToGrid w:val="0"/>
              <w:spacing w:after="0"/>
            </w:pPr>
            <w:r>
              <w:t>0.18 m</w:t>
            </w:r>
          </w:p>
        </w:tc>
        <w:tc>
          <w:tcPr>
            <w:tcW w:w="819" w:type="dxa"/>
            <w:vAlign w:val="center"/>
          </w:tcPr>
          <w:p w14:paraId="1076D44B" w14:textId="014B72D3" w:rsidR="00804205" w:rsidRPr="001D7023" w:rsidRDefault="009A63B4" w:rsidP="008333F8">
            <w:pPr>
              <w:snapToGrid w:val="0"/>
              <w:spacing w:after="0"/>
            </w:pPr>
            <w:r>
              <w:t>0.25 m</w:t>
            </w:r>
          </w:p>
        </w:tc>
        <w:tc>
          <w:tcPr>
            <w:tcW w:w="820" w:type="dxa"/>
            <w:vAlign w:val="center"/>
          </w:tcPr>
          <w:p w14:paraId="39BB0847" w14:textId="3D861281" w:rsidR="00804205" w:rsidRPr="001D7023" w:rsidRDefault="009A63B4" w:rsidP="008333F8">
            <w:pPr>
              <w:snapToGrid w:val="0"/>
              <w:spacing w:after="0"/>
            </w:pPr>
            <w:r>
              <w:t>0.45 m</w:t>
            </w:r>
          </w:p>
        </w:tc>
        <w:tc>
          <w:tcPr>
            <w:tcW w:w="1965" w:type="dxa"/>
            <w:vAlign w:val="center"/>
          </w:tcPr>
          <w:p w14:paraId="511C3C97" w14:textId="44FD8393" w:rsidR="00804205" w:rsidRPr="001D7023" w:rsidRDefault="00AC7829" w:rsidP="008333F8">
            <w:pPr>
              <w:snapToGrid w:val="0"/>
              <w:spacing w:after="0"/>
            </w:pPr>
            <w:r>
              <w:t>Yes</w:t>
            </w:r>
          </w:p>
        </w:tc>
        <w:tc>
          <w:tcPr>
            <w:tcW w:w="1965" w:type="dxa"/>
            <w:vAlign w:val="center"/>
          </w:tcPr>
          <w:p w14:paraId="08081C0B" w14:textId="2B0595B8" w:rsidR="00804205" w:rsidRDefault="00AC7829" w:rsidP="008333F8">
            <w:pPr>
              <w:snapToGrid w:val="0"/>
              <w:spacing w:after="0"/>
            </w:pPr>
            <w:r>
              <w:t>No</w:t>
            </w:r>
            <w:r w:rsidR="00AA6F64">
              <w:t xml:space="preserve"> (70% meet &lt;0.2m)</w:t>
            </w:r>
          </w:p>
        </w:tc>
      </w:tr>
      <w:tr w:rsidR="009A63B4" w14:paraId="73548DE3" w14:textId="77777777" w:rsidTr="008333F8">
        <w:trPr>
          <w:trHeight w:val="523"/>
          <w:jc w:val="center"/>
        </w:trPr>
        <w:tc>
          <w:tcPr>
            <w:tcW w:w="2228" w:type="dxa"/>
            <w:vAlign w:val="center"/>
          </w:tcPr>
          <w:p w14:paraId="423026A0" w14:textId="08C37006" w:rsidR="009A63B4" w:rsidRPr="001D7023" w:rsidRDefault="009A63B4" w:rsidP="009A63B4">
            <w:pPr>
              <w:snapToGrid w:val="0"/>
              <w:spacing w:after="0"/>
            </w:pPr>
            <w:r>
              <w:t>Case 2</w:t>
            </w:r>
            <w:r w:rsidR="00AA6F64">
              <w:t xml:space="preserve">, 100 MHz, </w:t>
            </w:r>
            <w:proofErr w:type="spellStart"/>
            <w:r w:rsidR="00AA6F64">
              <w:t>InF</w:t>
            </w:r>
            <w:proofErr w:type="spellEnd"/>
            <w:r w:rsidR="00AA6F64">
              <w:t xml:space="preserve">-SH, 5 SL Anchors, </w:t>
            </w:r>
            <w:proofErr w:type="spellStart"/>
            <w:r w:rsidR="00AA6F64">
              <w:t>RTT+AoA</w:t>
            </w:r>
            <w:proofErr w:type="spellEnd"/>
          </w:p>
        </w:tc>
        <w:tc>
          <w:tcPr>
            <w:tcW w:w="819" w:type="dxa"/>
            <w:vAlign w:val="center"/>
          </w:tcPr>
          <w:p w14:paraId="4C46A483" w14:textId="32E74D41" w:rsidR="009A63B4" w:rsidRPr="001D7023" w:rsidRDefault="009A63B4" w:rsidP="009A63B4">
            <w:pPr>
              <w:snapToGrid w:val="0"/>
              <w:spacing w:after="0"/>
            </w:pPr>
            <w:r>
              <w:t>0.1 m</w:t>
            </w:r>
          </w:p>
        </w:tc>
        <w:tc>
          <w:tcPr>
            <w:tcW w:w="819" w:type="dxa"/>
            <w:vAlign w:val="center"/>
          </w:tcPr>
          <w:p w14:paraId="4D220E01" w14:textId="6E8B7E04" w:rsidR="009A63B4" w:rsidRPr="001D7023" w:rsidRDefault="009A63B4" w:rsidP="009A63B4">
            <w:pPr>
              <w:snapToGrid w:val="0"/>
              <w:spacing w:after="0"/>
            </w:pPr>
            <w:r>
              <w:t>0.18 m</w:t>
            </w:r>
          </w:p>
        </w:tc>
        <w:tc>
          <w:tcPr>
            <w:tcW w:w="819" w:type="dxa"/>
            <w:vAlign w:val="center"/>
          </w:tcPr>
          <w:p w14:paraId="2E802317" w14:textId="2A57D377" w:rsidR="009A63B4" w:rsidRPr="001D7023" w:rsidRDefault="009A63B4" w:rsidP="009A63B4">
            <w:pPr>
              <w:snapToGrid w:val="0"/>
              <w:spacing w:after="0"/>
            </w:pPr>
            <w:r>
              <w:t>0.3 m</w:t>
            </w:r>
          </w:p>
        </w:tc>
        <w:tc>
          <w:tcPr>
            <w:tcW w:w="820" w:type="dxa"/>
            <w:vAlign w:val="center"/>
          </w:tcPr>
          <w:p w14:paraId="04CF0453" w14:textId="7440044D" w:rsidR="009A63B4" w:rsidRPr="001D7023" w:rsidRDefault="009A63B4" w:rsidP="009A63B4">
            <w:pPr>
              <w:snapToGrid w:val="0"/>
              <w:spacing w:after="0"/>
            </w:pPr>
            <w:r>
              <w:t>0.7 m</w:t>
            </w:r>
          </w:p>
        </w:tc>
        <w:tc>
          <w:tcPr>
            <w:tcW w:w="1965" w:type="dxa"/>
            <w:vAlign w:val="center"/>
          </w:tcPr>
          <w:p w14:paraId="44282D7E" w14:textId="2773F21F" w:rsidR="009A63B4" w:rsidRPr="001D7023" w:rsidRDefault="009A63B4" w:rsidP="009A63B4">
            <w:pPr>
              <w:snapToGrid w:val="0"/>
              <w:spacing w:after="0"/>
            </w:pPr>
            <w:r>
              <w:t>Yes</w:t>
            </w:r>
          </w:p>
        </w:tc>
        <w:tc>
          <w:tcPr>
            <w:tcW w:w="1965" w:type="dxa"/>
            <w:vAlign w:val="center"/>
          </w:tcPr>
          <w:p w14:paraId="6A4BA70D" w14:textId="3471C018" w:rsidR="009A63B4" w:rsidRDefault="009A63B4" w:rsidP="009A63B4">
            <w:pPr>
              <w:snapToGrid w:val="0"/>
              <w:spacing w:after="0"/>
            </w:pPr>
            <w:r>
              <w:t>No</w:t>
            </w:r>
            <w:r w:rsidR="00AA6F64">
              <w:t xml:space="preserve"> (70% meet &lt;0.2m)</w:t>
            </w:r>
          </w:p>
        </w:tc>
      </w:tr>
    </w:tbl>
    <w:p w14:paraId="7E4D2EE3" w14:textId="6265BC83" w:rsidR="00D658E4" w:rsidRDefault="0034071B" w:rsidP="008B7F47">
      <w:pPr>
        <w:pStyle w:val="00BodyText"/>
      </w:pPr>
      <w:r w:rsidRPr="0034071B">
        <w:rPr>
          <w:noProof/>
        </w:rPr>
        <w:lastRenderedPageBreak/>
        <w:drawing>
          <wp:inline distT="0" distB="0" distL="0" distR="0" wp14:anchorId="3580BED7" wp14:editId="732EDC2E">
            <wp:extent cx="6120765" cy="2540635"/>
            <wp:effectExtent l="0" t="0" r="0" b="0"/>
            <wp:docPr id="14" name="Picture 3" descr="Chart, line chart&#10;&#10;Description automatically generated">
              <a:extLst xmlns:a="http://schemas.openxmlformats.org/drawingml/2006/main">
                <a:ext uri="{FF2B5EF4-FFF2-40B4-BE49-F238E27FC236}">
                  <a16:creationId xmlns:a16="http://schemas.microsoft.com/office/drawing/2014/main" id="{CC1D8779-B0AE-C17B-0132-C0FEDCC34A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CC1D8779-B0AE-C17B-0132-C0FEDCC34A43}"/>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540635"/>
                    </a:xfrm>
                    <a:prstGeom prst="rect">
                      <a:avLst/>
                    </a:prstGeom>
                  </pic:spPr>
                </pic:pic>
              </a:graphicData>
            </a:graphic>
          </wp:inline>
        </w:drawing>
      </w:r>
    </w:p>
    <w:p w14:paraId="15FB243D" w14:textId="2FA8E07C" w:rsidR="00373748" w:rsidRPr="009A7B0A" w:rsidRDefault="00E7676E" w:rsidP="00E7676E">
      <w:pPr>
        <w:pStyle w:val="Caption"/>
        <w:jc w:val="left"/>
        <w:rPr>
          <w:b w:val="0"/>
          <w:bCs w:val="0"/>
          <w:i/>
          <w:iCs/>
          <w:sz w:val="24"/>
          <w:szCs w:val="24"/>
        </w:rPr>
      </w:pPr>
      <w:bookmarkStart w:id="11" w:name="_Toc111203715"/>
      <w:r>
        <w:t xml:space="preserve">Observation </w:t>
      </w:r>
      <w:fldSimple w:instr=" SEQ Observation \* ARABIC ">
        <w:r w:rsidR="00F82906">
          <w:rPr>
            <w:noProof/>
          </w:rPr>
          <w:t>11</w:t>
        </w:r>
      </w:fldSimple>
      <w:r w:rsidR="00D658E4" w:rsidRPr="00E7676E">
        <w:rPr>
          <w:sz w:val="20"/>
          <w:szCs w:val="20"/>
        </w:rPr>
        <w:t xml:space="preserve">: For absolute positioning in the </w:t>
      </w:r>
      <w:proofErr w:type="spellStart"/>
      <w:r w:rsidR="00633377" w:rsidRPr="00E7676E">
        <w:rPr>
          <w:sz w:val="20"/>
          <w:szCs w:val="20"/>
        </w:rPr>
        <w:t>InF</w:t>
      </w:r>
      <w:proofErr w:type="spellEnd"/>
      <w:r w:rsidR="00633377" w:rsidRPr="00E7676E">
        <w:rPr>
          <w:sz w:val="20"/>
          <w:szCs w:val="20"/>
        </w:rPr>
        <w:t>-DH</w:t>
      </w:r>
      <w:r w:rsidR="00D658E4" w:rsidRPr="00E7676E">
        <w:rPr>
          <w:sz w:val="20"/>
          <w:szCs w:val="20"/>
        </w:rPr>
        <w:t xml:space="preserve"> scenario, </w:t>
      </w:r>
      <w:r w:rsidR="009A7B0A" w:rsidRPr="00E7676E">
        <w:rPr>
          <w:sz w:val="20"/>
          <w:szCs w:val="20"/>
        </w:rPr>
        <w:t>having 3 or more SL anchors achieves sub-meter performance even without Uu measurements</w:t>
      </w:r>
      <w:r w:rsidR="00D658E4" w:rsidRPr="00E7676E">
        <w:rPr>
          <w:sz w:val="20"/>
          <w:szCs w:val="20"/>
        </w:rPr>
        <w:t xml:space="preserve"> (e.g. 90% 95% CDF point)</w:t>
      </w:r>
      <w:r w:rsidR="00D658E4">
        <w:rPr>
          <w:i/>
          <w:iCs/>
          <w:sz w:val="24"/>
          <w:szCs w:val="24"/>
        </w:rPr>
        <w:t>.</w:t>
      </w:r>
      <w:bookmarkEnd w:id="11"/>
    </w:p>
    <w:p w14:paraId="20C1662A" w14:textId="77973A69"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763E3372" w14:textId="077993AC" w:rsidR="00D60E40" w:rsidRDefault="000937CD">
      <w:pPr>
        <w:pStyle w:val="TableofFigures"/>
        <w:tabs>
          <w:tab w:val="right" w:leader="dot" w:pos="9629"/>
        </w:tabs>
        <w:rPr>
          <w:rFonts w:asciiTheme="minorHAnsi" w:eastAsiaTheme="minorEastAsia" w:hAnsiTheme="minorHAnsi" w:cstheme="minorBidi"/>
          <w:noProof/>
          <w:sz w:val="22"/>
          <w:szCs w:val="22"/>
          <w:lang w:val="en-US"/>
        </w:rPr>
      </w:pPr>
      <w:r>
        <w:fldChar w:fldCharType="begin"/>
      </w:r>
      <w:r>
        <w:instrText xml:space="preserve"> TOC \n \h \z \c "Observation" </w:instrText>
      </w:r>
      <w:r>
        <w:fldChar w:fldCharType="separate"/>
      </w:r>
      <w:hyperlink w:anchor="_Toc111203700" w:history="1">
        <w:r w:rsidR="00D60E40" w:rsidRPr="00E562D3">
          <w:rPr>
            <w:rStyle w:val="Hyperlink"/>
            <w:noProof/>
          </w:rPr>
          <w:t>Observation 1: Set A and Set B requirements for ranging in V2X applications cannot be met by the bandwidth available for ITS bands, i.e. 40 MHz.</w:t>
        </w:r>
      </w:hyperlink>
    </w:p>
    <w:p w14:paraId="4B488D8E" w14:textId="79E0DD43"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01" w:history="1">
        <w:r w:rsidR="00D60E40" w:rsidRPr="00E562D3">
          <w:rPr>
            <w:rStyle w:val="Hyperlink"/>
            <w:noProof/>
          </w:rPr>
          <w:t>Observation 2: Set A requirements for ranging in V2X is achieved when the SL-PRS bandwidth is 100 MHz.</w:t>
        </w:r>
      </w:hyperlink>
    </w:p>
    <w:p w14:paraId="396B6537" w14:textId="74935A2C"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02" w:history="1">
        <w:r w:rsidR="00D60E40" w:rsidRPr="00E562D3">
          <w:rPr>
            <w:rStyle w:val="Hyperlink"/>
            <w:noProof/>
          </w:rPr>
          <w:t>Observation 3: Set B requirements for ranging in V2X is not met when the SL-PRS bandwidth is 100 MHz or less.</w:t>
        </w:r>
      </w:hyperlink>
    </w:p>
    <w:p w14:paraId="6816C6A5" w14:textId="50648B14"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03" w:history="1">
        <w:r w:rsidR="00D60E40" w:rsidRPr="00E562D3">
          <w:rPr>
            <w:rStyle w:val="Hyperlink"/>
            <w:noProof/>
          </w:rPr>
          <w:t>Observation 4: 0.5m ranging accuracy in V2X is achieved for 42% of the UE when the SL-PRS bandwidth is 100 MHz.</w:t>
        </w:r>
      </w:hyperlink>
    </w:p>
    <w:p w14:paraId="4CCF95B6" w14:textId="59A9E931"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04" w:history="1">
        <w:r w:rsidR="00D60E40" w:rsidRPr="00E562D3">
          <w:rPr>
            <w:rStyle w:val="Hyperlink"/>
            <w:noProof/>
          </w:rPr>
          <w:t>Observation 5: Set A and Set B absolute horizontal accuracy requirements for the longitudinal position are met for the highway scenario with 100 MHz SL PRS bandwidth using the parallel RSU distribution.</w:t>
        </w:r>
      </w:hyperlink>
    </w:p>
    <w:p w14:paraId="52AF44ED" w14:textId="23AECF64"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05" w:history="1">
        <w:r w:rsidR="00D60E40" w:rsidRPr="00E562D3">
          <w:rPr>
            <w:rStyle w:val="Hyperlink"/>
            <w:noProof/>
          </w:rPr>
          <w:t>Observation 6: Only 11% and 55% of UEs meet the 0.5m and 1.5m absolute horizontal accuracy requirements, respectively, for the longitudinal position for the highway scenario with 40 MHz SL PRS bandwidth using the parallel RSU distribution.</w:t>
        </w:r>
      </w:hyperlink>
    </w:p>
    <w:p w14:paraId="28F421D3" w14:textId="19862E1E"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06" w:history="1">
        <w:r w:rsidR="00D60E40" w:rsidRPr="00E562D3">
          <w:rPr>
            <w:rStyle w:val="Hyperlink"/>
            <w:noProof/>
          </w:rPr>
          <w:t>Observation 7: Set A and Set B absolute horizontal accuracy requirements for the longitudinal position is met for the highway scenario with 100 MHz SL PRS bandwidth using the staggered RSU distribution.</w:t>
        </w:r>
      </w:hyperlink>
    </w:p>
    <w:p w14:paraId="38C25A71" w14:textId="6910E850"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07" w:history="1">
        <w:r w:rsidR="00D60E40" w:rsidRPr="00E562D3">
          <w:rPr>
            <w:rStyle w:val="Hyperlink"/>
            <w:noProof/>
          </w:rPr>
          <w:t>Observation 8: Only 17% and 72% of UEs meet the 0.5m and 1.5m absolute horizontal accuracy requirements, respectively, for the longitudinal position for the highway scenario with 40 MHz SL PRS bandwidth using the staggered RSU distribution.</w:t>
        </w:r>
      </w:hyperlink>
    </w:p>
    <w:p w14:paraId="13148323" w14:textId="38EB4306"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08" w:history="1">
        <w:r w:rsidR="00D60E40" w:rsidRPr="00E562D3">
          <w:rPr>
            <w:rStyle w:val="Hyperlink"/>
            <w:noProof/>
          </w:rPr>
          <w:t>Observation 9: Set A and Set B absolute accuracy requirements for the lateral position are not met for the highway scenario using sidelink-only positioning.</w:t>
        </w:r>
      </w:hyperlink>
    </w:p>
    <w:p w14:paraId="14F78047" w14:textId="57A6CD64"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09" w:history="1">
        <w:r w:rsidR="00D60E40" w:rsidRPr="00E562D3">
          <w:rPr>
            <w:rStyle w:val="Hyperlink"/>
            <w:noProof/>
          </w:rPr>
          <w:t>Observation 10: The RSU drop model for highway scenarios leads to very large diluation of precision in the lateral position.</w:t>
        </w:r>
      </w:hyperlink>
    </w:p>
    <w:p w14:paraId="7600DDDC" w14:textId="04856548"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10" w:history="1">
        <w:r w:rsidR="00D60E40" w:rsidRPr="00E562D3">
          <w:rPr>
            <w:rStyle w:val="Hyperlink"/>
            <w:noProof/>
          </w:rPr>
          <w:t>Observation 11: AoA measurements provide incemental accuracy gains over RTT-only positioning mainly for scenarios with smaller bandwidths</w:t>
        </w:r>
        <w:r w:rsidR="00D60E40" w:rsidRPr="00E562D3">
          <w:rPr>
            <w:rStyle w:val="Hyperlink"/>
            <w:i/>
            <w:iCs/>
            <w:noProof/>
          </w:rPr>
          <w:t>.</w:t>
        </w:r>
      </w:hyperlink>
    </w:p>
    <w:p w14:paraId="1A4C385C" w14:textId="541E1C4A"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11" w:history="1">
        <w:r w:rsidR="00D60E40" w:rsidRPr="00E562D3">
          <w:rPr>
            <w:rStyle w:val="Hyperlink"/>
            <w:noProof/>
          </w:rPr>
          <w:t>Observation 12: For the simulated public safety scenario, achieving 1m accuracy at 90% requires more than 20 MHz of SL bandwidth.</w:t>
        </w:r>
      </w:hyperlink>
    </w:p>
    <w:p w14:paraId="791AE993" w14:textId="29E1E15B"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12" w:history="1">
        <w:r w:rsidR="00D60E40" w:rsidRPr="00E562D3">
          <w:rPr>
            <w:rStyle w:val="Hyperlink"/>
            <w:noProof/>
          </w:rPr>
          <w:t>Observation 13</w:t>
        </w:r>
        <w:r w:rsidR="00D60E40" w:rsidRPr="00E562D3">
          <w:rPr>
            <w:rStyle w:val="Hyperlink"/>
            <w:i/>
            <w:iCs/>
            <w:noProof/>
          </w:rPr>
          <w:t xml:space="preserve">: </w:t>
        </w:r>
        <w:r w:rsidR="00D60E40" w:rsidRPr="00E562D3">
          <w:rPr>
            <w:rStyle w:val="Hyperlink"/>
            <w:noProof/>
          </w:rPr>
          <w:t>For the simulated commercial scenario, significant gains are observed even when a small number of SL anchors are being employed  in the positioning engine.</w:t>
        </w:r>
      </w:hyperlink>
    </w:p>
    <w:p w14:paraId="187FA989" w14:textId="64E3F2CA"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13" w:history="1">
        <w:r w:rsidR="00D60E40" w:rsidRPr="00E562D3">
          <w:rPr>
            <w:rStyle w:val="Hyperlink"/>
            <w:noProof/>
          </w:rPr>
          <w:t>Observation 14: For absolute positioning in the commercial scenario, having 3 or more SL anchors achieves sub-meter performance even without Uu measurements.</w:t>
        </w:r>
      </w:hyperlink>
    </w:p>
    <w:p w14:paraId="7497AD6E" w14:textId="6F613CDA"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14" w:history="1">
        <w:r w:rsidR="00D60E40" w:rsidRPr="00E562D3">
          <w:rPr>
            <w:rStyle w:val="Hyperlink"/>
            <w:noProof/>
          </w:rPr>
          <w:t>Observation 15: For absolute positioning in the commercial scenario, RTT+AoA shows significant gains over RTT-only Positioning, especially at the tail (e.g. 90% 95% CDF point).</w:t>
        </w:r>
      </w:hyperlink>
    </w:p>
    <w:p w14:paraId="79E54BCB" w14:textId="3E49E8D0" w:rsidR="00D60E40" w:rsidRDefault="00000000">
      <w:pPr>
        <w:pStyle w:val="TableofFigures"/>
        <w:tabs>
          <w:tab w:val="right" w:leader="dot" w:pos="9629"/>
        </w:tabs>
        <w:rPr>
          <w:rFonts w:asciiTheme="minorHAnsi" w:eastAsiaTheme="minorEastAsia" w:hAnsiTheme="minorHAnsi" w:cstheme="minorBidi"/>
          <w:noProof/>
          <w:sz w:val="22"/>
          <w:szCs w:val="22"/>
          <w:lang w:val="en-US"/>
        </w:rPr>
      </w:pPr>
      <w:hyperlink w:anchor="_Toc111203715" w:history="1">
        <w:r w:rsidR="00D60E40" w:rsidRPr="00E562D3">
          <w:rPr>
            <w:rStyle w:val="Hyperlink"/>
            <w:noProof/>
          </w:rPr>
          <w:t>Observation 16: For absolute positioning in the InF-DH scenario, having 3 or more SL anchors achieves sub-meter performance even without Uu measurements (e.g. 90% 95% CDF point)</w:t>
        </w:r>
        <w:r w:rsidR="00D60E40" w:rsidRPr="00E562D3">
          <w:rPr>
            <w:rStyle w:val="Hyperlink"/>
            <w:i/>
            <w:iCs/>
            <w:noProof/>
          </w:rPr>
          <w:t>.</w:t>
        </w:r>
      </w:hyperlink>
    </w:p>
    <w:p w14:paraId="7FA8CBA5" w14:textId="6C99AE3E" w:rsidR="00671B9D" w:rsidRDefault="000937CD" w:rsidP="00671B9D">
      <w:r>
        <w:fldChar w:fldCharType="end"/>
      </w:r>
    </w:p>
    <w:p w14:paraId="503B2896" w14:textId="79185C5C" w:rsidR="00D60E40" w:rsidRDefault="00891E39">
      <w:pPr>
        <w:pStyle w:val="TableofFigures"/>
        <w:tabs>
          <w:tab w:val="right" w:leader="dot" w:pos="9629"/>
        </w:tabs>
        <w:rPr>
          <w:rFonts w:asciiTheme="minorHAnsi" w:eastAsiaTheme="minorEastAsia" w:hAnsiTheme="minorHAnsi" w:cstheme="minorBidi"/>
          <w:noProof/>
          <w:sz w:val="22"/>
          <w:szCs w:val="22"/>
          <w:lang w:val="en-US"/>
        </w:rPr>
      </w:pPr>
      <w:r>
        <w:fldChar w:fldCharType="begin"/>
      </w:r>
      <w:r>
        <w:instrText xml:space="preserve"> TOC \n \h \z \c "Proposal" </w:instrText>
      </w:r>
      <w:r>
        <w:fldChar w:fldCharType="separate"/>
      </w:r>
      <w:hyperlink w:anchor="_Toc111203716" w:history="1">
        <w:r w:rsidR="00D60E40" w:rsidRPr="0062021B">
          <w:rPr>
            <w:rStyle w:val="Hyperlink"/>
            <w:noProof/>
          </w:rPr>
          <w:t>Proposal 1: For evaluation of sidelink positioning, sidelink PRS and other sidelink communications are not FDMed with each other, i.e. they can only be TDMed.</w:t>
        </w:r>
      </w:hyperlink>
    </w:p>
    <w:p w14:paraId="1A69904D" w14:textId="0890EC85" w:rsidR="00891E39" w:rsidRPr="00671B9D" w:rsidRDefault="00891E39" w:rsidP="00671B9D">
      <w:r>
        <w:fldChar w:fldCharType="end"/>
      </w:r>
    </w:p>
    <w:p w14:paraId="42D533AD" w14:textId="5340DB2E" w:rsidR="0044506E" w:rsidRPr="0044506E" w:rsidRDefault="00466590" w:rsidP="0044506E">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lastRenderedPageBreak/>
        <w:t>References</w:t>
      </w:r>
      <w:bookmarkStart w:id="12" w:name="_Ref450583331"/>
      <w:bookmarkEnd w:id="12"/>
    </w:p>
    <w:p w14:paraId="06069781" w14:textId="21EC0E35" w:rsidR="001C5626" w:rsidRDefault="00894221"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3" w:name="_Ref101600293"/>
      <w:r w:rsidRPr="007C1414">
        <w:rPr>
          <w:rFonts w:eastAsia="SimSun"/>
        </w:rPr>
        <w:t>RP-213588 “Revised SID on Study on expanded and improved NR positioning,” Intel (Email discussion moderator), RAN #94-e.</w:t>
      </w:r>
      <w:bookmarkEnd w:id="13"/>
    </w:p>
    <w:p w14:paraId="6F211252" w14:textId="4845F5B2" w:rsidR="0043776C" w:rsidRDefault="00B7115F"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4" w:name="_Ref101863444"/>
      <w:r>
        <w:rPr>
          <w:rFonts w:eastAsia="SimSun"/>
        </w:rPr>
        <w:t xml:space="preserve">3GPP </w:t>
      </w:r>
      <w:r w:rsidR="0003562D" w:rsidRPr="0003562D">
        <w:rPr>
          <w:rFonts w:eastAsia="SimSun"/>
        </w:rPr>
        <w:t>TS 38.885, “Study on NR Vehicle-to-Everything (V2X) (Release 16)”</w:t>
      </w:r>
      <w:bookmarkEnd w:id="14"/>
    </w:p>
    <w:p w14:paraId="77032881" w14:textId="776A1566" w:rsidR="0003562D" w:rsidRDefault="00B7115F"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5" w:name="_Ref101815128"/>
      <w:r>
        <w:rPr>
          <w:rFonts w:eastAsia="SimSun"/>
        </w:rPr>
        <w:t xml:space="preserve">3GPP </w:t>
      </w:r>
      <w:r w:rsidRPr="00B7115F">
        <w:rPr>
          <w:rFonts w:eastAsia="SimSun"/>
        </w:rPr>
        <w:t>TS 37.885, “Study on evaluation methodology of new Vehicle-to-Everything (V2X) use cases for LTE and NR (Release 15)”</w:t>
      </w:r>
      <w:bookmarkEnd w:id="15"/>
    </w:p>
    <w:p w14:paraId="63AE925D" w14:textId="77777777" w:rsidR="00CB1DDF" w:rsidRPr="001F72E2" w:rsidRDefault="00CB1DDF" w:rsidP="00CB1DDF">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6" w:name="_Ref101772568"/>
      <w:r w:rsidRPr="001F72E2">
        <w:rPr>
          <w:rFonts w:eastAsia="SimSun"/>
        </w:rPr>
        <w:t>3GPP TS 38.101-1 “User Equipment (UE) radio transmission and reception; Part 1: Range 1 Standalone.”</w:t>
      </w:r>
      <w:bookmarkEnd w:id="16"/>
    </w:p>
    <w:p w14:paraId="3BC3DAD3" w14:textId="09F20154" w:rsidR="00CB1DDF" w:rsidRDefault="00E90A39"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7" w:name="_Ref101861790"/>
      <w:r>
        <w:rPr>
          <w:rFonts w:eastAsia="SimSun"/>
        </w:rPr>
        <w:t xml:space="preserve">RAN1 Chair Notes, RAN1 #103 </w:t>
      </w:r>
      <w:proofErr w:type="spellStart"/>
      <w:r>
        <w:rPr>
          <w:rFonts w:eastAsia="SimSun"/>
        </w:rPr>
        <w:t>Eelectronic</w:t>
      </w:r>
      <w:proofErr w:type="spellEnd"/>
      <w:r>
        <w:rPr>
          <w:rFonts w:eastAsia="SimSun"/>
        </w:rPr>
        <w:t xml:space="preserve"> Meeting.</w:t>
      </w:r>
      <w:bookmarkEnd w:id="17"/>
    </w:p>
    <w:p w14:paraId="4584FFB6" w14:textId="163FC9F9" w:rsidR="00F4281B" w:rsidRDefault="00D449EC" w:rsidP="00C43F2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8" w:name="_Ref101861745"/>
      <w:r w:rsidRPr="00D449EC">
        <w:rPr>
          <w:rFonts w:eastAsia="SimSun"/>
        </w:rPr>
        <w:t>3GPP TS 36.843, “Study on LTE device to device proximity services (Release 12)”</w:t>
      </w:r>
      <w:bookmarkEnd w:id="18"/>
    </w:p>
    <w:p w14:paraId="5DB01DF7" w14:textId="182DC900" w:rsidR="00234628" w:rsidRDefault="00234628" w:rsidP="00C43F2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9" w:name="_Ref102050914"/>
      <w:r>
        <w:rPr>
          <w:rFonts w:eastAsia="SimSun"/>
        </w:rPr>
        <w:t>R1-</w:t>
      </w:r>
      <w:r w:rsidRPr="00234628">
        <w:rPr>
          <w:rFonts w:eastAsia="SimSun"/>
        </w:rPr>
        <w:t>2205036</w:t>
      </w:r>
      <w:r>
        <w:rPr>
          <w:rFonts w:eastAsia="SimSun"/>
        </w:rPr>
        <w:t>, “</w:t>
      </w:r>
      <w:r w:rsidRPr="00234628">
        <w:rPr>
          <w:rFonts w:eastAsia="SimSun"/>
        </w:rPr>
        <w:t>Sidelink Positioning Scenarios and Requirements</w:t>
      </w:r>
      <w:r>
        <w:rPr>
          <w:rFonts w:eastAsia="SimSun"/>
        </w:rPr>
        <w:t>,” Qualcomm, Inc. RAN1 #109.</w:t>
      </w:r>
      <w:bookmarkEnd w:id="19"/>
    </w:p>
    <w:p w14:paraId="37EC063F" w14:textId="7C9F14C5" w:rsidR="00234628" w:rsidRPr="00897AE6" w:rsidRDefault="00897AE6" w:rsidP="00897AE6">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20" w:name="_Ref102050917"/>
      <w:r>
        <w:rPr>
          <w:rFonts w:eastAsia="SimSun"/>
        </w:rPr>
        <w:t>R1-</w:t>
      </w:r>
      <w:r w:rsidRPr="00897AE6">
        <w:rPr>
          <w:rFonts w:eastAsia="SimSun"/>
        </w:rPr>
        <w:t>2205038</w:t>
      </w:r>
      <w:r>
        <w:rPr>
          <w:rFonts w:eastAsia="SimSun"/>
        </w:rPr>
        <w:t>, “</w:t>
      </w:r>
      <w:r w:rsidRPr="00897AE6">
        <w:rPr>
          <w:rFonts w:eastAsia="SimSun"/>
        </w:rPr>
        <w:t>Potential Solutions for Sidelink Positioning</w:t>
      </w:r>
      <w:r>
        <w:rPr>
          <w:rFonts w:eastAsia="SimSun"/>
        </w:rPr>
        <w:t>,” Qualcomm, Inc. RAN1 #109.</w:t>
      </w:r>
      <w:bookmarkEnd w:id="20"/>
    </w:p>
    <w:p w14:paraId="22707C64" w14:textId="77777777" w:rsidR="00577754" w:rsidRDefault="006801E9" w:rsidP="006801E9">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6801E9">
        <w:rPr>
          <w:rFonts w:ascii="Times New Roman" w:hAnsi="Times New Roman"/>
        </w:rPr>
        <w:t>Appendix</w:t>
      </w:r>
      <w:r>
        <w:rPr>
          <w:rFonts w:ascii="Times New Roman" w:hAnsi="Times New Roman"/>
        </w:rPr>
        <w:t xml:space="preserve"> </w:t>
      </w:r>
    </w:p>
    <w:p w14:paraId="5C9942CB" w14:textId="68A2F47A" w:rsidR="008428F7" w:rsidRDefault="006F7239" w:rsidP="009720A8">
      <w:pPr>
        <w:pStyle w:val="Heading2"/>
        <w:numPr>
          <w:ilvl w:val="0"/>
          <w:numId w:val="0"/>
        </w:numPr>
        <w:rPr>
          <w:lang w:val="en-US"/>
        </w:rPr>
      </w:pPr>
      <w:r>
        <w:rPr>
          <w:lang w:val="en-US"/>
        </w:rPr>
        <w:t>5</w:t>
      </w:r>
      <w:r w:rsidR="009720A8">
        <w:rPr>
          <w:lang w:val="en-US"/>
        </w:rPr>
        <w:t xml:space="preserve">.1 </w:t>
      </w:r>
      <w:r w:rsidR="008428F7">
        <w:rPr>
          <w:lang w:val="en-US"/>
        </w:rPr>
        <w:t>Simulation Assumptions</w:t>
      </w:r>
    </w:p>
    <w:p w14:paraId="7CE78753" w14:textId="231DDD27" w:rsidR="00155D20" w:rsidRDefault="00155D20" w:rsidP="00155D20">
      <w:pPr>
        <w:rPr>
          <w:lang w:val="en-US"/>
        </w:rPr>
      </w:pPr>
      <w:r>
        <w:rPr>
          <w:lang w:val="en-US"/>
        </w:rPr>
        <w:t>This section includes the simulation assumptions used for the</w:t>
      </w:r>
      <w:r w:rsidR="00813BF5">
        <w:rPr>
          <w:lang w:val="en-US"/>
        </w:rPr>
        <w:t xml:space="preserve"> V2X</w:t>
      </w:r>
      <w:r>
        <w:rPr>
          <w:lang w:val="en-US"/>
        </w:rPr>
        <w:t xml:space="preserve"> evaluations in Section </w:t>
      </w:r>
      <w:r>
        <w:rPr>
          <w:lang w:val="en-US"/>
        </w:rPr>
        <w:fldChar w:fldCharType="begin"/>
      </w:r>
      <w:r>
        <w:rPr>
          <w:lang w:val="en-US"/>
        </w:rPr>
        <w:instrText xml:space="preserve"> REF _Ref101883272 \r \h </w:instrText>
      </w:r>
      <w:r>
        <w:rPr>
          <w:lang w:val="en-US"/>
        </w:rPr>
      </w:r>
      <w:r>
        <w:rPr>
          <w:lang w:val="en-US"/>
        </w:rPr>
        <w:fldChar w:fldCharType="separate"/>
      </w:r>
      <w:r w:rsidR="00D60E40">
        <w:rPr>
          <w:lang w:val="en-US"/>
        </w:rPr>
        <w:t>3</w:t>
      </w:r>
      <w:r>
        <w:rPr>
          <w:lang w:val="en-US"/>
        </w:rPr>
        <w:fldChar w:fldCharType="end"/>
      </w:r>
      <w:r>
        <w:rPr>
          <w:lang w:val="en-US"/>
        </w:rPr>
        <w:t>.</w:t>
      </w:r>
    </w:p>
    <w:tbl>
      <w:tblPr>
        <w:tblStyle w:val="TableGrid"/>
        <w:tblW w:w="0" w:type="auto"/>
        <w:tblLook w:val="04A0" w:firstRow="1" w:lastRow="0" w:firstColumn="1" w:lastColumn="0" w:noHBand="0" w:noVBand="1"/>
      </w:tblPr>
      <w:tblGrid>
        <w:gridCol w:w="4814"/>
        <w:gridCol w:w="4815"/>
      </w:tblGrid>
      <w:tr w:rsidR="00155D20" w14:paraId="3E6A77D1" w14:textId="77777777" w:rsidTr="00155D20">
        <w:tc>
          <w:tcPr>
            <w:tcW w:w="4814" w:type="dxa"/>
          </w:tcPr>
          <w:p w14:paraId="2EB26A2A" w14:textId="3F8DAB84" w:rsidR="00155D20" w:rsidRDefault="00155D20" w:rsidP="00155D20">
            <w:pPr>
              <w:rPr>
                <w:lang w:val="en-US"/>
              </w:rPr>
            </w:pPr>
            <w:r>
              <w:rPr>
                <w:lang w:val="en-US"/>
              </w:rPr>
              <w:t>UE drop</w:t>
            </w:r>
          </w:p>
        </w:tc>
        <w:tc>
          <w:tcPr>
            <w:tcW w:w="4815" w:type="dxa"/>
          </w:tcPr>
          <w:p w14:paraId="0D9F96D7" w14:textId="1B43CBA9" w:rsidR="00155D20" w:rsidRDefault="00155D20" w:rsidP="00155D20">
            <w:pPr>
              <w:rPr>
                <w:lang w:val="en-US"/>
              </w:rPr>
            </w:pPr>
            <w:r>
              <w:rPr>
                <w:lang w:val="en-US"/>
              </w:rPr>
              <w:t>Highway</w:t>
            </w:r>
          </w:p>
        </w:tc>
      </w:tr>
      <w:tr w:rsidR="001703EE" w14:paraId="38123674" w14:textId="77777777" w:rsidTr="00155D20">
        <w:tc>
          <w:tcPr>
            <w:tcW w:w="4814" w:type="dxa"/>
          </w:tcPr>
          <w:p w14:paraId="0D569C73" w14:textId="241F312B" w:rsidR="001703EE" w:rsidRDefault="001703EE" w:rsidP="00155D20">
            <w:pPr>
              <w:rPr>
                <w:lang w:val="en-US"/>
              </w:rPr>
            </w:pPr>
            <w:r>
              <w:rPr>
                <w:lang w:val="en-US"/>
              </w:rPr>
              <w:t>Lanes</w:t>
            </w:r>
          </w:p>
        </w:tc>
        <w:tc>
          <w:tcPr>
            <w:tcW w:w="4815" w:type="dxa"/>
          </w:tcPr>
          <w:p w14:paraId="4EBCB255" w14:textId="71DF9D8E" w:rsidR="001703EE" w:rsidRDefault="001703EE" w:rsidP="00155D20">
            <w:pPr>
              <w:rPr>
                <w:lang w:val="en-US"/>
              </w:rPr>
            </w:pPr>
            <w:r>
              <w:rPr>
                <w:lang w:val="en-US"/>
              </w:rPr>
              <w:t>6, 3 in each direction.</w:t>
            </w:r>
          </w:p>
        </w:tc>
      </w:tr>
      <w:tr w:rsidR="00155D20" w14:paraId="25303A0A" w14:textId="77777777" w:rsidTr="00155D20">
        <w:tc>
          <w:tcPr>
            <w:tcW w:w="4814" w:type="dxa"/>
          </w:tcPr>
          <w:p w14:paraId="1583723B" w14:textId="3BF72A7B" w:rsidR="00155D20" w:rsidRDefault="00155D20" w:rsidP="00155D20">
            <w:pPr>
              <w:rPr>
                <w:lang w:val="en-US"/>
              </w:rPr>
            </w:pPr>
            <w:r>
              <w:rPr>
                <w:lang w:val="en-US"/>
              </w:rPr>
              <w:t>Number of UEs</w:t>
            </w:r>
          </w:p>
        </w:tc>
        <w:tc>
          <w:tcPr>
            <w:tcW w:w="4815" w:type="dxa"/>
          </w:tcPr>
          <w:p w14:paraId="6EC20B16" w14:textId="7FC44266" w:rsidR="00155D20" w:rsidRDefault="00155D20" w:rsidP="00155D20">
            <w:pPr>
              <w:rPr>
                <w:lang w:val="en-US"/>
              </w:rPr>
            </w:pPr>
            <w:r>
              <w:rPr>
                <w:lang w:val="en-US"/>
              </w:rPr>
              <w:t>42</w:t>
            </w:r>
          </w:p>
        </w:tc>
      </w:tr>
      <w:tr w:rsidR="00155D20" w14:paraId="065CD8EE" w14:textId="77777777" w:rsidTr="00155D20">
        <w:tc>
          <w:tcPr>
            <w:tcW w:w="4814" w:type="dxa"/>
          </w:tcPr>
          <w:p w14:paraId="462F4C9A" w14:textId="29452EF7" w:rsidR="00155D20" w:rsidRDefault="001703EE" w:rsidP="00155D20">
            <w:pPr>
              <w:rPr>
                <w:lang w:val="en-US"/>
              </w:rPr>
            </w:pPr>
            <w:r>
              <w:rPr>
                <w:lang w:val="en-US"/>
              </w:rPr>
              <w:t>UE speed</w:t>
            </w:r>
          </w:p>
        </w:tc>
        <w:tc>
          <w:tcPr>
            <w:tcW w:w="4815" w:type="dxa"/>
          </w:tcPr>
          <w:p w14:paraId="1F9A87EA" w14:textId="3033E0AA" w:rsidR="00155D20" w:rsidRDefault="001703EE" w:rsidP="00155D20">
            <w:pPr>
              <w:rPr>
                <w:lang w:val="en-US"/>
              </w:rPr>
            </w:pPr>
            <w:r>
              <w:rPr>
                <w:lang w:val="en-US"/>
              </w:rPr>
              <w:t>140 km/h</w:t>
            </w:r>
          </w:p>
        </w:tc>
      </w:tr>
      <w:tr w:rsidR="00D20FB6" w14:paraId="77B931F5" w14:textId="77777777" w:rsidTr="00155D20">
        <w:tc>
          <w:tcPr>
            <w:tcW w:w="4814" w:type="dxa"/>
          </w:tcPr>
          <w:p w14:paraId="5A9B5F54" w14:textId="1C93880A" w:rsidR="00D20FB6" w:rsidRDefault="00D20FB6" w:rsidP="00155D20">
            <w:pPr>
              <w:rPr>
                <w:lang w:val="en-US"/>
              </w:rPr>
            </w:pPr>
            <w:r>
              <w:rPr>
                <w:lang w:val="en-US"/>
              </w:rPr>
              <w:t>Ranging method</w:t>
            </w:r>
          </w:p>
        </w:tc>
        <w:tc>
          <w:tcPr>
            <w:tcW w:w="4815" w:type="dxa"/>
          </w:tcPr>
          <w:p w14:paraId="15A50B8F" w14:textId="653DC63E" w:rsidR="00D20FB6" w:rsidRDefault="00D20FB6" w:rsidP="00155D20">
            <w:pPr>
              <w:rPr>
                <w:lang w:val="en-US"/>
              </w:rPr>
            </w:pPr>
            <w:r>
              <w:rPr>
                <w:lang w:val="en-US"/>
              </w:rPr>
              <w:t>SL-RTT</w:t>
            </w:r>
            <w:r w:rsidR="005D4CC2">
              <w:rPr>
                <w:lang w:val="en-US"/>
              </w:rPr>
              <w:t>, single-shot, genie calibration.</w:t>
            </w:r>
          </w:p>
        </w:tc>
      </w:tr>
      <w:tr w:rsidR="00257561" w14:paraId="3B5508D0" w14:textId="77777777" w:rsidTr="00155D20">
        <w:tc>
          <w:tcPr>
            <w:tcW w:w="4814" w:type="dxa"/>
          </w:tcPr>
          <w:p w14:paraId="5193DE87" w14:textId="569C235F" w:rsidR="00257561" w:rsidRDefault="00257561" w:rsidP="00155D20">
            <w:pPr>
              <w:rPr>
                <w:lang w:val="en-US"/>
              </w:rPr>
            </w:pPr>
            <w:r>
              <w:rPr>
                <w:lang w:val="en-US"/>
              </w:rPr>
              <w:t>Antenna configuration</w:t>
            </w:r>
          </w:p>
        </w:tc>
        <w:tc>
          <w:tcPr>
            <w:tcW w:w="4815" w:type="dxa"/>
          </w:tcPr>
          <w:p w14:paraId="30CCC958" w14:textId="56240AA4" w:rsidR="00257561" w:rsidRDefault="00C12D7D" w:rsidP="00155D20">
            <w:pPr>
              <w:rPr>
                <w:lang w:val="en-US"/>
              </w:rPr>
            </w:pPr>
            <w:r>
              <w:rPr>
                <w:lang w:val="en-US"/>
              </w:rPr>
              <w:t>2x2</w:t>
            </w:r>
          </w:p>
        </w:tc>
      </w:tr>
    </w:tbl>
    <w:p w14:paraId="56426BE2" w14:textId="4E89E2A2" w:rsidR="00155D20" w:rsidRDefault="00155D20" w:rsidP="00155D20">
      <w:pPr>
        <w:rPr>
          <w:lang w:val="en-US"/>
        </w:rPr>
      </w:pPr>
    </w:p>
    <w:p w14:paraId="1AC8336D" w14:textId="7BD8AF16" w:rsidR="006F7239" w:rsidRDefault="006F7239" w:rsidP="006F7239">
      <w:pPr>
        <w:pStyle w:val="Heading2"/>
        <w:rPr>
          <w:lang w:val="en-US"/>
        </w:rPr>
      </w:pPr>
      <w:r>
        <w:rPr>
          <w:lang w:val="en-US"/>
        </w:rPr>
        <w:t>5.2 Bounds on Accuracy</w:t>
      </w:r>
    </w:p>
    <w:p w14:paraId="5412212C" w14:textId="519A7DDE" w:rsidR="006F7239" w:rsidRDefault="006F7239" w:rsidP="006F7239">
      <w:r>
        <w:t>This sections presents the theoretical analysis based on the Cramer-Rao bound. Assuming a peak-finding algorithm for estimating the time of arrival (ToA), the variance of such and estimator is lower-bounded by:</w:t>
      </w:r>
    </w:p>
    <w:p w14:paraId="568F7F28" w14:textId="77777777" w:rsidR="006F7239" w:rsidRPr="005E5302" w:rsidRDefault="00000000" w:rsidP="006F7239">
      <w:pPr>
        <w:rPr>
          <w:b/>
          <w:bCs/>
          <w:iCs/>
        </w:rPr>
      </w:pPr>
      <m:oMathPara>
        <m:oMath>
          <m:sSubSup>
            <m:sSubSupPr>
              <m:ctrlPr>
                <w:rPr>
                  <w:rFonts w:ascii="Cambria Math" w:hAnsi="Cambria Math"/>
                  <w:b/>
                  <w:bCs/>
                  <w:i/>
                  <w:iCs/>
                </w:rPr>
              </m:ctrlPr>
            </m:sSubSupPr>
            <m:e>
              <m:r>
                <m:rPr>
                  <m:sty m:val="bi"/>
                </m:rPr>
                <w:rPr>
                  <w:rFonts w:ascii="Cambria Math" w:hAnsi="Cambria Math"/>
                </w:rPr>
                <m:t>σ</m:t>
              </m:r>
            </m:e>
            <m:sub>
              <m:r>
                <m:rPr>
                  <m:sty m:val="bi"/>
                </m:rPr>
                <w:rPr>
                  <w:rFonts w:ascii="Cambria Math" w:hAnsi="Cambria Math"/>
                </w:rPr>
                <m:t>ToA</m:t>
              </m:r>
            </m:sub>
            <m:sup>
              <m:r>
                <m:rPr>
                  <m:sty m:val="bi"/>
                </m:rPr>
                <w:rPr>
                  <w:rFonts w:ascii="Cambria Math" w:hAnsi="Cambria Math"/>
                </w:rPr>
                <m:t>2</m:t>
              </m:r>
            </m:sup>
          </m:sSubSup>
          <m:r>
            <m:rPr>
              <m:sty m:val="b"/>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8</m:t>
              </m:r>
              <m:sSup>
                <m:sSupPr>
                  <m:ctrlPr>
                    <w:rPr>
                      <w:rFonts w:ascii="Cambria Math" w:hAnsi="Cambria Math"/>
                      <w:b/>
                      <w:bCs/>
                      <w:i/>
                      <w:iCs/>
                    </w:rPr>
                  </m:ctrlPr>
                </m:sSupPr>
                <m:e>
                  <m:r>
                    <m:rPr>
                      <m:sty m:val="bi"/>
                    </m:rPr>
                    <w:rPr>
                      <w:rFonts w:ascii="Cambria Math" w:hAnsi="Cambria Math"/>
                    </w:rPr>
                    <m:t>π</m:t>
                  </m:r>
                </m:e>
                <m:sup>
                  <m:r>
                    <m:rPr>
                      <m:sty m:val="bi"/>
                    </m:rPr>
                    <w:rPr>
                      <w:rFonts w:ascii="Cambria Math" w:hAnsi="Cambria Math"/>
                    </w:rPr>
                    <m:t>2</m:t>
                  </m:r>
                </m:sup>
              </m:sSup>
              <m:r>
                <m:rPr>
                  <m:sty m:val="b"/>
                </m:rPr>
                <w:rPr>
                  <w:rFonts w:ascii="Cambria Math" w:hAnsi="Cambria Math"/>
                </w:rPr>
                <m:t>⋅</m:t>
              </m:r>
              <m:r>
                <m:rPr>
                  <m:sty m:val="bi"/>
                </m:rPr>
                <w:rPr>
                  <w:rFonts w:ascii="Cambria Math" w:hAnsi="Cambria Math"/>
                </w:rPr>
                <m:t>M</m:t>
              </m:r>
              <m:r>
                <m:rPr>
                  <m:sty m:val="b"/>
                </m:rPr>
                <w:rPr>
                  <w:rFonts w:ascii="Cambria Math" w:hAnsi="Cambria Math"/>
                </w:rPr>
                <m:t>⋅</m:t>
              </m:r>
              <m:r>
                <m:rPr>
                  <m:sty m:val="bi"/>
                </m:rPr>
                <w:rPr>
                  <w:rFonts w:ascii="Cambria Math" w:hAnsi="Cambria Math"/>
                </w:rPr>
                <m:t>SN</m:t>
              </m:r>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T</m:t>
                  </m:r>
                </m:sub>
              </m:sSub>
              <m:r>
                <m:rPr>
                  <m:sty m:val="b"/>
                </m:rPr>
                <w:rPr>
                  <w:rFonts w:ascii="Cambria Math" w:hAnsi="Cambria Math"/>
                </w:rPr>
                <m:t>⋅</m:t>
              </m:r>
              <m:sSubSup>
                <m:sSubSupPr>
                  <m:ctrlPr>
                    <w:rPr>
                      <w:rFonts w:ascii="Cambria Math" w:hAnsi="Cambria Math"/>
                      <w:b/>
                      <w:bCs/>
                      <w:i/>
                      <w:iCs/>
                    </w:rPr>
                  </m:ctrlPr>
                </m:sSubSupPr>
                <m:e>
                  <m:r>
                    <m:rPr>
                      <m:sty m:val="bi"/>
                    </m:rPr>
                    <w:rPr>
                      <w:rFonts w:ascii="Cambria Math" w:hAnsi="Cambria Math"/>
                    </w:rPr>
                    <m:t>B</m:t>
                  </m:r>
                </m:e>
                <m:sub>
                  <m:r>
                    <m:rPr>
                      <m:sty m:val="bi"/>
                    </m:rPr>
                    <w:rPr>
                      <w:rFonts w:ascii="Cambria Math" w:hAnsi="Cambria Math"/>
                    </w:rPr>
                    <m:t>rms</m:t>
                  </m:r>
                </m:sub>
                <m:sup>
                  <m:r>
                    <m:rPr>
                      <m:sty m:val="bi"/>
                    </m:rPr>
                    <w:rPr>
                      <w:rFonts w:ascii="Cambria Math" w:hAnsi="Cambria Math"/>
                    </w:rPr>
                    <m:t>2</m:t>
                  </m:r>
                </m:sup>
              </m:sSubSup>
            </m:den>
          </m:f>
        </m:oMath>
      </m:oMathPara>
    </w:p>
    <w:p w14:paraId="5A0E0A21" w14:textId="77777777" w:rsidR="006F7239" w:rsidRDefault="006F7239" w:rsidP="006F7239">
      <w:pPr>
        <w:rPr>
          <w:iCs/>
        </w:rPr>
      </w:pPr>
      <w:r>
        <w:rPr>
          <w:iCs/>
        </w:rPr>
        <w:t>Where</w:t>
      </w:r>
    </w:p>
    <w:p w14:paraId="67A783B4" w14:textId="77777777" w:rsidR="006F7239" w:rsidRDefault="006F7239" w:rsidP="006F7239">
      <w:pPr>
        <w:pStyle w:val="ListParagraph"/>
        <w:numPr>
          <w:ilvl w:val="0"/>
          <w:numId w:val="16"/>
        </w:numPr>
      </w:pPr>
      <m:oMath>
        <m:r>
          <w:rPr>
            <w:rFonts w:ascii="Cambria Math" w:hAnsi="Cambria Math"/>
          </w:rPr>
          <m:t>M</m:t>
        </m:r>
      </m:oMath>
      <w:r>
        <w:t xml:space="preserve"> is the number of antennas, assumed to be 2 in this ranging evaluation.</w:t>
      </w:r>
    </w:p>
    <w:p w14:paraId="207489ED" w14:textId="77777777" w:rsidR="006F7239" w:rsidRDefault="006F7239" w:rsidP="006F7239">
      <w:pPr>
        <w:pStyle w:val="ListParagraph"/>
        <w:numPr>
          <w:ilvl w:val="0"/>
          <w:numId w:val="16"/>
        </w:numPr>
      </w:pP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m:t>
            </m:r>
          </m:sub>
        </m:sSub>
      </m:oMath>
      <w:r>
        <w:t xml:space="preserve"> is the signal energy of the direct path over the noise spectral density.</w:t>
      </w:r>
    </w:p>
    <w:p w14:paraId="31DC1467" w14:textId="77777777" w:rsidR="006F7239" w:rsidRDefault="006F7239" w:rsidP="006F7239">
      <w:pPr>
        <w:pStyle w:val="ListParagraph"/>
        <w:numPr>
          <w:ilvl w:val="0"/>
          <w:numId w:val="16"/>
        </w:numPr>
      </w:pPr>
      <w:r>
        <w:t xml:space="preserve">Assumed uniform PSD for the SL-PRS signal, then </w:t>
      </w:r>
      <m:oMath>
        <m:sSubSup>
          <m:sSubSupPr>
            <m:ctrlPr>
              <w:rPr>
                <w:rFonts w:ascii="Cambria Math" w:hAnsi="Cambria Math"/>
                <w:i/>
              </w:rPr>
            </m:ctrlPr>
          </m:sSubSupPr>
          <m:e>
            <m:r>
              <w:rPr>
                <w:rFonts w:ascii="Cambria Math" w:hAnsi="Cambria Math"/>
              </w:rPr>
              <m:t>B</m:t>
            </m:r>
          </m:e>
          <m:sub>
            <m:r>
              <w:rPr>
                <w:rFonts w:ascii="Cambria Math" w:hAnsi="Cambria Math"/>
              </w:rPr>
              <m:t>rms</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/3</m:t>
        </m:r>
      </m:oMath>
      <w:r>
        <w:t xml:space="preserve"> with </w:t>
      </w:r>
      <m:oMath>
        <m:r>
          <w:rPr>
            <w:rFonts w:ascii="Cambria Math" w:hAnsi="Cambria Math"/>
          </w:rPr>
          <m:t xml:space="preserve">B= </m:t>
        </m:r>
      </m:oMath>
      <w:r>
        <w:t>20, 40, 100 MHz in the evaluations.</w:t>
      </w:r>
    </w:p>
    <w:p w14:paraId="63077BF2" w14:textId="77777777" w:rsidR="006F7239" w:rsidRDefault="006F7239" w:rsidP="006F7239">
      <w:r>
        <w:t>For SL-RTT, the time uncertainty is twice as much as ToA.</w:t>
      </w:r>
    </w:p>
    <w:p w14:paraId="312AEC86" w14:textId="77777777" w:rsidR="006F7239" w:rsidRDefault="006F7239" w:rsidP="006F7239">
      <w:r>
        <w:t xml:space="preserve">Using the above bound, we obtain the lower bound on range uncertainty in an AWGN setting shown in </w:t>
      </w:r>
      <w:r>
        <w:fldChar w:fldCharType="begin"/>
      </w:r>
      <w:r>
        <w:instrText xml:space="preserve"> REF _Ref102057311 \h </w:instrText>
      </w:r>
      <w:r>
        <w:fldChar w:fldCharType="separate"/>
      </w:r>
      <w:r>
        <w:t xml:space="preserve">Figure </w:t>
      </w:r>
      <w:r>
        <w:rPr>
          <w:noProof/>
        </w:rPr>
        <w:t>2</w:t>
      </w:r>
      <w:r>
        <w:fldChar w:fldCharType="end"/>
      </w:r>
      <w:r>
        <w:t xml:space="preserve">. We note that the simulations in </w:t>
      </w:r>
      <w:r>
        <w:fldChar w:fldCharType="begin"/>
      </w:r>
      <w:r>
        <w:instrText xml:space="preserve"> REF _Ref101882992 \h </w:instrText>
      </w:r>
      <w:r>
        <w:fldChar w:fldCharType="separate"/>
      </w:r>
      <w:r>
        <w:t xml:space="preserve">Figure </w:t>
      </w:r>
      <w:r>
        <w:rPr>
          <w:noProof/>
        </w:rPr>
        <w:t>1</w:t>
      </w:r>
      <w:r>
        <w:fldChar w:fldCharType="end"/>
      </w:r>
      <w:r>
        <w:t xml:space="preserve"> used a fading channel model and using that a more realistic channel model instead of AWGN for the lower bound analysis would further increase the lower bound.</w:t>
      </w:r>
    </w:p>
    <w:p w14:paraId="56C0A2F3" w14:textId="77777777" w:rsidR="006F7239" w:rsidRDefault="006F7239" w:rsidP="006F7239">
      <w:pPr>
        <w:jc w:val="center"/>
      </w:pPr>
      <w:r w:rsidRPr="000F1B12">
        <w:rPr>
          <w:noProof/>
        </w:rPr>
        <w:lastRenderedPageBreak/>
        <w:drawing>
          <wp:inline distT="0" distB="0" distL="0" distR="0" wp14:anchorId="0171D959" wp14:editId="07ABD3B9">
            <wp:extent cx="4695825" cy="3524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5825" cy="3524250"/>
                    </a:xfrm>
                    <a:prstGeom prst="rect">
                      <a:avLst/>
                    </a:prstGeom>
                    <a:noFill/>
                    <a:ln>
                      <a:noFill/>
                    </a:ln>
                  </pic:spPr>
                </pic:pic>
              </a:graphicData>
            </a:graphic>
          </wp:inline>
        </w:drawing>
      </w:r>
    </w:p>
    <w:p w14:paraId="37382F0D" w14:textId="77777777" w:rsidR="006F7239" w:rsidRDefault="006F7239" w:rsidP="006F7239">
      <w:pPr>
        <w:pStyle w:val="Caption"/>
      </w:pPr>
      <w:bookmarkStart w:id="21" w:name="_Ref102057311"/>
      <w:r>
        <w:t xml:space="preserve">Figure </w:t>
      </w:r>
      <w:r>
        <w:fldChar w:fldCharType="begin"/>
      </w:r>
      <w:r>
        <w:instrText>SEQ Figure \* ARABIC</w:instrText>
      </w:r>
      <w:r>
        <w:fldChar w:fldCharType="separate"/>
      </w:r>
      <w:r>
        <w:rPr>
          <w:noProof/>
        </w:rPr>
        <w:t>2</w:t>
      </w:r>
      <w:r>
        <w:fldChar w:fldCharType="end"/>
      </w:r>
      <w:bookmarkEnd w:id="21"/>
      <w:r>
        <w:t xml:space="preserve"> Theoretical lower bound SL-RTT range uncertainty in AWGN with for SL-PRS bandwidths 20, 40, and 100 MHz</w:t>
      </w:r>
    </w:p>
    <w:p w14:paraId="42C1D860" w14:textId="77777777" w:rsidR="006F7239" w:rsidRPr="00155D20" w:rsidRDefault="006F7239" w:rsidP="00155D20">
      <w:pPr>
        <w:rPr>
          <w:lang w:val="en-US"/>
        </w:rPr>
      </w:pPr>
    </w:p>
    <w:sectPr w:rsidR="006F7239" w:rsidRPr="00155D20" w:rsidSect="004F3F99">
      <w:footerReference w:type="default" r:id="rId23"/>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54527A" w14:textId="77777777" w:rsidR="00B33B04" w:rsidRDefault="00B33B04">
      <w:r>
        <w:separator/>
      </w:r>
    </w:p>
  </w:endnote>
  <w:endnote w:type="continuationSeparator" w:id="0">
    <w:p w14:paraId="6CECF2E1" w14:textId="77777777" w:rsidR="00B33B04" w:rsidRDefault="00B33B04">
      <w:r>
        <w:continuationSeparator/>
      </w:r>
    </w:p>
  </w:endnote>
  <w:endnote w:type="continuationNotice" w:id="1">
    <w:p w14:paraId="6B21A23A" w14:textId="77777777" w:rsidR="00B33B04" w:rsidRDefault="00B33B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935F4" w14:textId="77777777" w:rsidR="00B33B04" w:rsidRDefault="00B33B04">
      <w:r>
        <w:separator/>
      </w:r>
    </w:p>
  </w:footnote>
  <w:footnote w:type="continuationSeparator" w:id="0">
    <w:p w14:paraId="60617947" w14:textId="77777777" w:rsidR="00B33B04" w:rsidRDefault="00B33B04">
      <w:r>
        <w:continuationSeparator/>
      </w:r>
    </w:p>
  </w:footnote>
  <w:footnote w:type="continuationNotice" w:id="1">
    <w:p w14:paraId="58BF6688" w14:textId="77777777" w:rsidR="00B33B04" w:rsidRDefault="00B33B0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27F41"/>
    <w:multiLevelType w:val="hybridMultilevel"/>
    <w:tmpl w:val="8F66B07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7E0CE4"/>
    <w:multiLevelType w:val="hybridMultilevel"/>
    <w:tmpl w:val="93687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1A2FCB"/>
    <w:multiLevelType w:val="multilevel"/>
    <w:tmpl w:val="7C428258"/>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start w:val="1"/>
      <w:numFmt w:val="bullet"/>
      <w:lvlText w:val="♦"/>
      <w:lvlJc w:val="left"/>
      <w:pPr>
        <w:tabs>
          <w:tab w:val="num" w:pos="0"/>
        </w:tabs>
        <w:ind w:left="851" w:hanging="284"/>
      </w:pPr>
      <w:rPr>
        <w:rFonts w:ascii="Times New Roman" w:hAnsi="Times New Roman" w:cs="Times New Roman"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5"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6"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Batang"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8B73A0D"/>
    <w:multiLevelType w:val="hybridMultilevel"/>
    <w:tmpl w:val="A0FA20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30863B0E"/>
    <w:multiLevelType w:val="hybridMultilevel"/>
    <w:tmpl w:val="ABCAE7CE"/>
    <w:lvl w:ilvl="0" w:tplc="B574B8F8">
      <w:numFmt w:val="bullet"/>
      <w:lvlText w:val="-"/>
      <w:lvlJc w:val="left"/>
      <w:pPr>
        <w:ind w:left="420" w:hanging="420"/>
      </w:pPr>
      <w:rPr>
        <w:rFonts w:ascii="Times New Roman" w:eastAsia="Malgun Gothic" w:hAnsi="Times New Roman" w:cs="Times New Roman"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6201B78"/>
    <w:multiLevelType w:val="hybridMultilevel"/>
    <w:tmpl w:val="F95A9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60A26B7"/>
    <w:multiLevelType w:val="hybridMultilevel"/>
    <w:tmpl w:val="F3DCF3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7292C0D"/>
    <w:multiLevelType w:val="hybridMultilevel"/>
    <w:tmpl w:val="313AC8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F13F23"/>
    <w:multiLevelType w:val="hybridMultilevel"/>
    <w:tmpl w:val="B6CE7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0" w15:restartNumberingAfterBreak="0">
    <w:nsid w:val="5C253DBD"/>
    <w:multiLevelType w:val="hybridMultilevel"/>
    <w:tmpl w:val="06148B40"/>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1"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3ED264E"/>
    <w:multiLevelType w:val="hybridMultilevel"/>
    <w:tmpl w:val="8EDAC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4E1B4A"/>
    <w:multiLevelType w:val="hybridMultilevel"/>
    <w:tmpl w:val="EE360FDE"/>
    <w:lvl w:ilvl="0" w:tplc="04090001">
      <w:start w:val="1"/>
      <w:numFmt w:val="bullet"/>
      <w:lvlText w:val=""/>
      <w:lvlJc w:val="left"/>
      <w:pPr>
        <w:ind w:left="800" w:hanging="40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123547560">
    <w:abstractNumId w:val="18"/>
  </w:num>
  <w:num w:numId="2" w16cid:durableId="2107187416">
    <w:abstractNumId w:val="9"/>
  </w:num>
  <w:num w:numId="3" w16cid:durableId="1212690165">
    <w:abstractNumId w:val="19"/>
  </w:num>
  <w:num w:numId="4" w16cid:durableId="427585394">
    <w:abstractNumId w:val="10"/>
  </w:num>
  <w:num w:numId="5" w16cid:durableId="905333429">
    <w:abstractNumId w:val="6"/>
  </w:num>
  <w:num w:numId="6" w16cid:durableId="897588632">
    <w:abstractNumId w:val="13"/>
  </w:num>
  <w:num w:numId="7" w16cid:durableId="224073675">
    <w:abstractNumId w:val="2"/>
  </w:num>
  <w:num w:numId="8" w16cid:durableId="211192956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29377495">
    <w:abstractNumId w:val="21"/>
  </w:num>
  <w:num w:numId="10" w16cid:durableId="2110225834">
    <w:abstractNumId w:val="14"/>
  </w:num>
  <w:num w:numId="11" w16cid:durableId="799881082">
    <w:abstractNumId w:val="23"/>
  </w:num>
  <w:num w:numId="12" w16cid:durableId="802120696">
    <w:abstractNumId w:val="12"/>
  </w:num>
  <w:num w:numId="13" w16cid:durableId="1919360147">
    <w:abstractNumId w:val="17"/>
  </w:num>
  <w:num w:numId="14" w16cid:durableId="1877696869">
    <w:abstractNumId w:val="22"/>
  </w:num>
  <w:num w:numId="15" w16cid:durableId="1511067202">
    <w:abstractNumId w:val="15"/>
  </w:num>
  <w:num w:numId="16" w16cid:durableId="966164105">
    <w:abstractNumId w:val="3"/>
  </w:num>
  <w:num w:numId="17" w16cid:durableId="1728071057">
    <w:abstractNumId w:val="20"/>
  </w:num>
  <w:num w:numId="18" w16cid:durableId="2036298545">
    <w:abstractNumId w:val="4"/>
  </w:num>
  <w:num w:numId="19" w16cid:durableId="786310746">
    <w:abstractNumId w:val="6"/>
    <w:lvlOverride w:ilvl="0">
      <w:startOverride w:val="3"/>
    </w:lvlOverride>
    <w:lvlOverride w:ilvl="1">
      <w:startOverride w:val="1"/>
    </w:lvlOverride>
    <w:lvlOverride w:ilvl="2">
      <w:startOverride w:val="2"/>
    </w:lvlOverride>
  </w:num>
  <w:num w:numId="20" w16cid:durableId="540361245">
    <w:abstractNumId w:val="6"/>
    <w:lvlOverride w:ilvl="0">
      <w:startOverride w:val="3"/>
    </w:lvlOverride>
    <w:lvlOverride w:ilvl="1">
      <w:startOverride w:val="1"/>
    </w:lvlOverride>
    <w:lvlOverride w:ilvl="2">
      <w:startOverride w:val="2"/>
    </w:lvlOverride>
  </w:num>
  <w:num w:numId="21" w16cid:durableId="1447501982">
    <w:abstractNumId w:val="6"/>
    <w:lvlOverride w:ilvl="0">
      <w:startOverride w:val="3"/>
    </w:lvlOverride>
    <w:lvlOverride w:ilvl="1">
      <w:startOverride w:val="1"/>
    </w:lvlOverride>
    <w:lvlOverride w:ilvl="2">
      <w:startOverride w:val="3"/>
    </w:lvlOverride>
  </w:num>
  <w:num w:numId="22" w16cid:durableId="958799045">
    <w:abstractNumId w:val="8"/>
  </w:num>
  <w:num w:numId="23" w16cid:durableId="2127698049">
    <w:abstractNumId w:val="16"/>
  </w:num>
  <w:num w:numId="24" w16cid:durableId="1176463759">
    <w:abstractNumId w:val="7"/>
  </w:num>
  <w:num w:numId="25" w16cid:durableId="1225868513">
    <w:abstractNumId w:val="11"/>
  </w:num>
  <w:num w:numId="26" w16cid:durableId="1904363791">
    <w:abstractNumId w:val="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wUAYZDFBSwAAAA="/>
  </w:docVars>
  <w:rsids>
    <w:rsidRoot w:val="00022E4A"/>
    <w:rsid w:val="000001FC"/>
    <w:rsid w:val="000009C5"/>
    <w:rsid w:val="00000B2C"/>
    <w:rsid w:val="00000BDD"/>
    <w:rsid w:val="00000F94"/>
    <w:rsid w:val="00000FB3"/>
    <w:rsid w:val="0000101E"/>
    <w:rsid w:val="0000152F"/>
    <w:rsid w:val="00001947"/>
    <w:rsid w:val="00001BD4"/>
    <w:rsid w:val="00001E2A"/>
    <w:rsid w:val="00002162"/>
    <w:rsid w:val="00002170"/>
    <w:rsid w:val="00002505"/>
    <w:rsid w:val="00002656"/>
    <w:rsid w:val="000027BA"/>
    <w:rsid w:val="00002CD0"/>
    <w:rsid w:val="00002CF2"/>
    <w:rsid w:val="00002E47"/>
    <w:rsid w:val="000037DB"/>
    <w:rsid w:val="00003A81"/>
    <w:rsid w:val="00003CAA"/>
    <w:rsid w:val="00003DCB"/>
    <w:rsid w:val="0000436D"/>
    <w:rsid w:val="00004596"/>
    <w:rsid w:val="00004806"/>
    <w:rsid w:val="00004A68"/>
    <w:rsid w:val="00004B1A"/>
    <w:rsid w:val="00004C78"/>
    <w:rsid w:val="00005276"/>
    <w:rsid w:val="000052A7"/>
    <w:rsid w:val="00005515"/>
    <w:rsid w:val="000057E5"/>
    <w:rsid w:val="00005C3C"/>
    <w:rsid w:val="00005EF0"/>
    <w:rsid w:val="00005F08"/>
    <w:rsid w:val="00006595"/>
    <w:rsid w:val="00006863"/>
    <w:rsid w:val="00006950"/>
    <w:rsid w:val="00006BD2"/>
    <w:rsid w:val="000070B8"/>
    <w:rsid w:val="00007112"/>
    <w:rsid w:val="000072A2"/>
    <w:rsid w:val="000073A7"/>
    <w:rsid w:val="0000797D"/>
    <w:rsid w:val="00007CEF"/>
    <w:rsid w:val="00010075"/>
    <w:rsid w:val="00011192"/>
    <w:rsid w:val="00011646"/>
    <w:rsid w:val="000118AA"/>
    <w:rsid w:val="00011B49"/>
    <w:rsid w:val="00011D8D"/>
    <w:rsid w:val="00011F4D"/>
    <w:rsid w:val="00012029"/>
    <w:rsid w:val="000120DF"/>
    <w:rsid w:val="00012B75"/>
    <w:rsid w:val="00012C84"/>
    <w:rsid w:val="000133ED"/>
    <w:rsid w:val="000134B1"/>
    <w:rsid w:val="00013C15"/>
    <w:rsid w:val="000140B6"/>
    <w:rsid w:val="00014636"/>
    <w:rsid w:val="000146D8"/>
    <w:rsid w:val="00014897"/>
    <w:rsid w:val="00015049"/>
    <w:rsid w:val="000151A9"/>
    <w:rsid w:val="000161C4"/>
    <w:rsid w:val="0001664E"/>
    <w:rsid w:val="00016AF9"/>
    <w:rsid w:val="00016BF1"/>
    <w:rsid w:val="00016E21"/>
    <w:rsid w:val="00017386"/>
    <w:rsid w:val="0001742C"/>
    <w:rsid w:val="000177DE"/>
    <w:rsid w:val="00017894"/>
    <w:rsid w:val="00017AF5"/>
    <w:rsid w:val="000201F6"/>
    <w:rsid w:val="0002070C"/>
    <w:rsid w:val="00020733"/>
    <w:rsid w:val="00020D97"/>
    <w:rsid w:val="0002144F"/>
    <w:rsid w:val="000218A7"/>
    <w:rsid w:val="00021C65"/>
    <w:rsid w:val="00021F05"/>
    <w:rsid w:val="000221FF"/>
    <w:rsid w:val="000226A1"/>
    <w:rsid w:val="00022706"/>
    <w:rsid w:val="00022779"/>
    <w:rsid w:val="00022A65"/>
    <w:rsid w:val="00022E4A"/>
    <w:rsid w:val="00022F1E"/>
    <w:rsid w:val="00022FE5"/>
    <w:rsid w:val="00023061"/>
    <w:rsid w:val="0002359F"/>
    <w:rsid w:val="00023BBE"/>
    <w:rsid w:val="000247B9"/>
    <w:rsid w:val="000248BA"/>
    <w:rsid w:val="00024B95"/>
    <w:rsid w:val="00024EA7"/>
    <w:rsid w:val="00025729"/>
    <w:rsid w:val="00025ABC"/>
    <w:rsid w:val="00025B1B"/>
    <w:rsid w:val="00025C30"/>
    <w:rsid w:val="00025D27"/>
    <w:rsid w:val="00026025"/>
    <w:rsid w:val="0002630C"/>
    <w:rsid w:val="0002650A"/>
    <w:rsid w:val="000268AA"/>
    <w:rsid w:val="00026966"/>
    <w:rsid w:val="00026B25"/>
    <w:rsid w:val="00026C66"/>
    <w:rsid w:val="0002714F"/>
    <w:rsid w:val="00027287"/>
    <w:rsid w:val="00027F6B"/>
    <w:rsid w:val="00027FD8"/>
    <w:rsid w:val="000302B3"/>
    <w:rsid w:val="00030C58"/>
    <w:rsid w:val="00030C81"/>
    <w:rsid w:val="0003120D"/>
    <w:rsid w:val="00031975"/>
    <w:rsid w:val="0003227F"/>
    <w:rsid w:val="00032AF6"/>
    <w:rsid w:val="00032F89"/>
    <w:rsid w:val="000330ED"/>
    <w:rsid w:val="0003365B"/>
    <w:rsid w:val="00033787"/>
    <w:rsid w:val="00033919"/>
    <w:rsid w:val="00033C4B"/>
    <w:rsid w:val="00034093"/>
    <w:rsid w:val="000342D3"/>
    <w:rsid w:val="00034935"/>
    <w:rsid w:val="00034AC4"/>
    <w:rsid w:val="00034E3E"/>
    <w:rsid w:val="000355C8"/>
    <w:rsid w:val="0003562D"/>
    <w:rsid w:val="0003586B"/>
    <w:rsid w:val="00035D88"/>
    <w:rsid w:val="00036041"/>
    <w:rsid w:val="000360E4"/>
    <w:rsid w:val="00036106"/>
    <w:rsid w:val="00036574"/>
    <w:rsid w:val="00036861"/>
    <w:rsid w:val="00036B1C"/>
    <w:rsid w:val="00037AB6"/>
    <w:rsid w:val="00037DFF"/>
    <w:rsid w:val="00037E5C"/>
    <w:rsid w:val="00037EE0"/>
    <w:rsid w:val="00040FF1"/>
    <w:rsid w:val="0004111A"/>
    <w:rsid w:val="0004178E"/>
    <w:rsid w:val="00041968"/>
    <w:rsid w:val="000422D3"/>
    <w:rsid w:val="00042381"/>
    <w:rsid w:val="00042862"/>
    <w:rsid w:val="00042B85"/>
    <w:rsid w:val="0004329D"/>
    <w:rsid w:val="000433F7"/>
    <w:rsid w:val="000437B3"/>
    <w:rsid w:val="000437CF"/>
    <w:rsid w:val="00043828"/>
    <w:rsid w:val="00043894"/>
    <w:rsid w:val="00043A9B"/>
    <w:rsid w:val="00043BEB"/>
    <w:rsid w:val="00043C75"/>
    <w:rsid w:val="0004405F"/>
    <w:rsid w:val="0004414F"/>
    <w:rsid w:val="0004464B"/>
    <w:rsid w:val="0004487B"/>
    <w:rsid w:val="00044AB8"/>
    <w:rsid w:val="00044B3C"/>
    <w:rsid w:val="00044B69"/>
    <w:rsid w:val="0004547F"/>
    <w:rsid w:val="00045544"/>
    <w:rsid w:val="00045758"/>
    <w:rsid w:val="000458D1"/>
    <w:rsid w:val="00045AD0"/>
    <w:rsid w:val="00045C4D"/>
    <w:rsid w:val="00045E6F"/>
    <w:rsid w:val="00045FB4"/>
    <w:rsid w:val="000466E8"/>
    <w:rsid w:val="000467BD"/>
    <w:rsid w:val="00046EF8"/>
    <w:rsid w:val="000471B8"/>
    <w:rsid w:val="0004758A"/>
    <w:rsid w:val="000478DB"/>
    <w:rsid w:val="00047A5F"/>
    <w:rsid w:val="00050748"/>
    <w:rsid w:val="00050E3A"/>
    <w:rsid w:val="00050F9C"/>
    <w:rsid w:val="0005167B"/>
    <w:rsid w:val="00051749"/>
    <w:rsid w:val="0005187F"/>
    <w:rsid w:val="000518E6"/>
    <w:rsid w:val="000519EB"/>
    <w:rsid w:val="000519FD"/>
    <w:rsid w:val="00051E5A"/>
    <w:rsid w:val="00051E60"/>
    <w:rsid w:val="00051F7E"/>
    <w:rsid w:val="00052048"/>
    <w:rsid w:val="000521A6"/>
    <w:rsid w:val="00052205"/>
    <w:rsid w:val="00052268"/>
    <w:rsid w:val="0005288F"/>
    <w:rsid w:val="00052BFA"/>
    <w:rsid w:val="00052D77"/>
    <w:rsid w:val="00053569"/>
    <w:rsid w:val="0005383A"/>
    <w:rsid w:val="00054202"/>
    <w:rsid w:val="0005470F"/>
    <w:rsid w:val="000548B9"/>
    <w:rsid w:val="00054A33"/>
    <w:rsid w:val="00054DB4"/>
    <w:rsid w:val="0005500C"/>
    <w:rsid w:val="00055330"/>
    <w:rsid w:val="00055E4B"/>
    <w:rsid w:val="00055F7D"/>
    <w:rsid w:val="00056305"/>
    <w:rsid w:val="000565FD"/>
    <w:rsid w:val="0005685F"/>
    <w:rsid w:val="000568DA"/>
    <w:rsid w:val="00056E65"/>
    <w:rsid w:val="00056FEA"/>
    <w:rsid w:val="00057057"/>
    <w:rsid w:val="00057340"/>
    <w:rsid w:val="0005760A"/>
    <w:rsid w:val="000577AC"/>
    <w:rsid w:val="00057B0C"/>
    <w:rsid w:val="00057DF9"/>
    <w:rsid w:val="0006001F"/>
    <w:rsid w:val="0006018B"/>
    <w:rsid w:val="000607A9"/>
    <w:rsid w:val="000609E8"/>
    <w:rsid w:val="00060CF8"/>
    <w:rsid w:val="00060D64"/>
    <w:rsid w:val="00061610"/>
    <w:rsid w:val="00061611"/>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13D"/>
    <w:rsid w:val="00065982"/>
    <w:rsid w:val="00065A80"/>
    <w:rsid w:val="00065F38"/>
    <w:rsid w:val="00066112"/>
    <w:rsid w:val="00066325"/>
    <w:rsid w:val="00066455"/>
    <w:rsid w:val="00066530"/>
    <w:rsid w:val="00067406"/>
    <w:rsid w:val="00067546"/>
    <w:rsid w:val="00070139"/>
    <w:rsid w:val="000708AE"/>
    <w:rsid w:val="00070BBB"/>
    <w:rsid w:val="00071077"/>
    <w:rsid w:val="0007119F"/>
    <w:rsid w:val="00071380"/>
    <w:rsid w:val="0007156D"/>
    <w:rsid w:val="000716A9"/>
    <w:rsid w:val="000720B1"/>
    <w:rsid w:val="00072214"/>
    <w:rsid w:val="00072598"/>
    <w:rsid w:val="00072903"/>
    <w:rsid w:val="00072A67"/>
    <w:rsid w:val="00073125"/>
    <w:rsid w:val="00073349"/>
    <w:rsid w:val="00073521"/>
    <w:rsid w:val="00073607"/>
    <w:rsid w:val="000737AA"/>
    <w:rsid w:val="0007398B"/>
    <w:rsid w:val="00073E1A"/>
    <w:rsid w:val="00073E22"/>
    <w:rsid w:val="00073FBF"/>
    <w:rsid w:val="000741D7"/>
    <w:rsid w:val="0007428E"/>
    <w:rsid w:val="00074454"/>
    <w:rsid w:val="00074E76"/>
    <w:rsid w:val="0007533A"/>
    <w:rsid w:val="000753A6"/>
    <w:rsid w:val="0007541B"/>
    <w:rsid w:val="00075540"/>
    <w:rsid w:val="00075676"/>
    <w:rsid w:val="0007577E"/>
    <w:rsid w:val="00075938"/>
    <w:rsid w:val="00075F12"/>
    <w:rsid w:val="00076736"/>
    <w:rsid w:val="00076A45"/>
    <w:rsid w:val="00076AB2"/>
    <w:rsid w:val="000770F7"/>
    <w:rsid w:val="00077275"/>
    <w:rsid w:val="00077734"/>
    <w:rsid w:val="000777AB"/>
    <w:rsid w:val="000779D4"/>
    <w:rsid w:val="00077A6D"/>
    <w:rsid w:val="00077F24"/>
    <w:rsid w:val="00080A67"/>
    <w:rsid w:val="00080E84"/>
    <w:rsid w:val="00080F54"/>
    <w:rsid w:val="0008111B"/>
    <w:rsid w:val="00081EDA"/>
    <w:rsid w:val="00082034"/>
    <w:rsid w:val="0008253E"/>
    <w:rsid w:val="0008279E"/>
    <w:rsid w:val="00083271"/>
    <w:rsid w:val="0008379F"/>
    <w:rsid w:val="00083978"/>
    <w:rsid w:val="00083BE0"/>
    <w:rsid w:val="00083C9B"/>
    <w:rsid w:val="00083F65"/>
    <w:rsid w:val="000842D3"/>
    <w:rsid w:val="0008448F"/>
    <w:rsid w:val="000846AA"/>
    <w:rsid w:val="000846CD"/>
    <w:rsid w:val="0008483C"/>
    <w:rsid w:val="00084ED6"/>
    <w:rsid w:val="000853FE"/>
    <w:rsid w:val="00085883"/>
    <w:rsid w:val="00085E9C"/>
    <w:rsid w:val="00085EBB"/>
    <w:rsid w:val="00086231"/>
    <w:rsid w:val="0008655D"/>
    <w:rsid w:val="0008662B"/>
    <w:rsid w:val="00086967"/>
    <w:rsid w:val="00086F91"/>
    <w:rsid w:val="0008723C"/>
    <w:rsid w:val="00087473"/>
    <w:rsid w:val="000876D2"/>
    <w:rsid w:val="00087EB0"/>
    <w:rsid w:val="00087F5C"/>
    <w:rsid w:val="000903AE"/>
    <w:rsid w:val="00090479"/>
    <w:rsid w:val="00090947"/>
    <w:rsid w:val="00090C9B"/>
    <w:rsid w:val="00090E98"/>
    <w:rsid w:val="00090EC8"/>
    <w:rsid w:val="00090F36"/>
    <w:rsid w:val="00091835"/>
    <w:rsid w:val="00091954"/>
    <w:rsid w:val="000919A6"/>
    <w:rsid w:val="00091AC8"/>
    <w:rsid w:val="00091C8E"/>
    <w:rsid w:val="00091CDD"/>
    <w:rsid w:val="00091E7A"/>
    <w:rsid w:val="000921E8"/>
    <w:rsid w:val="0009240C"/>
    <w:rsid w:val="00092727"/>
    <w:rsid w:val="0009279E"/>
    <w:rsid w:val="00092985"/>
    <w:rsid w:val="000929FB"/>
    <w:rsid w:val="00092AF5"/>
    <w:rsid w:val="00092DCA"/>
    <w:rsid w:val="000937CD"/>
    <w:rsid w:val="00093D0A"/>
    <w:rsid w:val="000941B8"/>
    <w:rsid w:val="00094269"/>
    <w:rsid w:val="000945E6"/>
    <w:rsid w:val="000946C4"/>
    <w:rsid w:val="00094C1D"/>
    <w:rsid w:val="000953FB"/>
    <w:rsid w:val="00095989"/>
    <w:rsid w:val="00095A1B"/>
    <w:rsid w:val="00095ABD"/>
    <w:rsid w:val="00095D94"/>
    <w:rsid w:val="000966A4"/>
    <w:rsid w:val="000966F6"/>
    <w:rsid w:val="00096BFF"/>
    <w:rsid w:val="00097696"/>
    <w:rsid w:val="0009777A"/>
    <w:rsid w:val="000979A2"/>
    <w:rsid w:val="00097A0C"/>
    <w:rsid w:val="00097E24"/>
    <w:rsid w:val="000A0040"/>
    <w:rsid w:val="000A00BC"/>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9F9"/>
    <w:rsid w:val="000A3A63"/>
    <w:rsid w:val="000A3B8C"/>
    <w:rsid w:val="000A3CCE"/>
    <w:rsid w:val="000A4140"/>
    <w:rsid w:val="000A49CA"/>
    <w:rsid w:val="000A5ADD"/>
    <w:rsid w:val="000A5D0A"/>
    <w:rsid w:val="000A62D0"/>
    <w:rsid w:val="000A6302"/>
    <w:rsid w:val="000A6394"/>
    <w:rsid w:val="000A6461"/>
    <w:rsid w:val="000A6553"/>
    <w:rsid w:val="000A6836"/>
    <w:rsid w:val="000A68C5"/>
    <w:rsid w:val="000A68D7"/>
    <w:rsid w:val="000A6B7E"/>
    <w:rsid w:val="000A6D2C"/>
    <w:rsid w:val="000A6E10"/>
    <w:rsid w:val="000A7156"/>
    <w:rsid w:val="000A731B"/>
    <w:rsid w:val="000A7463"/>
    <w:rsid w:val="000A7895"/>
    <w:rsid w:val="000A7B42"/>
    <w:rsid w:val="000A7DE5"/>
    <w:rsid w:val="000A7E56"/>
    <w:rsid w:val="000B080D"/>
    <w:rsid w:val="000B0BAB"/>
    <w:rsid w:val="000B0F9E"/>
    <w:rsid w:val="000B1062"/>
    <w:rsid w:val="000B13B8"/>
    <w:rsid w:val="000B1508"/>
    <w:rsid w:val="000B17A5"/>
    <w:rsid w:val="000B17C7"/>
    <w:rsid w:val="000B1CF6"/>
    <w:rsid w:val="000B2525"/>
    <w:rsid w:val="000B263F"/>
    <w:rsid w:val="000B268C"/>
    <w:rsid w:val="000B28F5"/>
    <w:rsid w:val="000B2F5A"/>
    <w:rsid w:val="000B341E"/>
    <w:rsid w:val="000B393B"/>
    <w:rsid w:val="000B3D6F"/>
    <w:rsid w:val="000B4280"/>
    <w:rsid w:val="000B455F"/>
    <w:rsid w:val="000B48AB"/>
    <w:rsid w:val="000B4918"/>
    <w:rsid w:val="000B4C28"/>
    <w:rsid w:val="000B4DA0"/>
    <w:rsid w:val="000B5129"/>
    <w:rsid w:val="000B51A7"/>
    <w:rsid w:val="000B51AA"/>
    <w:rsid w:val="000B567E"/>
    <w:rsid w:val="000B5AE7"/>
    <w:rsid w:val="000B5ED8"/>
    <w:rsid w:val="000B6290"/>
    <w:rsid w:val="000B6542"/>
    <w:rsid w:val="000B6695"/>
    <w:rsid w:val="000B6828"/>
    <w:rsid w:val="000B7043"/>
    <w:rsid w:val="000B712F"/>
    <w:rsid w:val="000B7238"/>
    <w:rsid w:val="000B7411"/>
    <w:rsid w:val="000B76F7"/>
    <w:rsid w:val="000B7820"/>
    <w:rsid w:val="000B7B4A"/>
    <w:rsid w:val="000B7D8E"/>
    <w:rsid w:val="000B7DCE"/>
    <w:rsid w:val="000C00D8"/>
    <w:rsid w:val="000C00F1"/>
    <w:rsid w:val="000C038A"/>
    <w:rsid w:val="000C09F6"/>
    <w:rsid w:val="000C1164"/>
    <w:rsid w:val="000C11E1"/>
    <w:rsid w:val="000C14E5"/>
    <w:rsid w:val="000C16FD"/>
    <w:rsid w:val="000C1769"/>
    <w:rsid w:val="000C1914"/>
    <w:rsid w:val="000C1D6A"/>
    <w:rsid w:val="000C20B8"/>
    <w:rsid w:val="000C2602"/>
    <w:rsid w:val="000C2AE1"/>
    <w:rsid w:val="000C2F13"/>
    <w:rsid w:val="000C3539"/>
    <w:rsid w:val="000C36BB"/>
    <w:rsid w:val="000C3926"/>
    <w:rsid w:val="000C3D36"/>
    <w:rsid w:val="000C3E59"/>
    <w:rsid w:val="000C3F3D"/>
    <w:rsid w:val="000C4012"/>
    <w:rsid w:val="000C4048"/>
    <w:rsid w:val="000C4330"/>
    <w:rsid w:val="000C4530"/>
    <w:rsid w:val="000C458E"/>
    <w:rsid w:val="000C4820"/>
    <w:rsid w:val="000C4DDE"/>
    <w:rsid w:val="000C52BC"/>
    <w:rsid w:val="000C53FC"/>
    <w:rsid w:val="000C54D0"/>
    <w:rsid w:val="000C5750"/>
    <w:rsid w:val="000C5978"/>
    <w:rsid w:val="000C5E9D"/>
    <w:rsid w:val="000C6269"/>
    <w:rsid w:val="000C6598"/>
    <w:rsid w:val="000C6E7F"/>
    <w:rsid w:val="000C72EE"/>
    <w:rsid w:val="000C77E9"/>
    <w:rsid w:val="000C79F8"/>
    <w:rsid w:val="000C7A68"/>
    <w:rsid w:val="000C7D16"/>
    <w:rsid w:val="000C7F17"/>
    <w:rsid w:val="000D0659"/>
    <w:rsid w:val="000D0873"/>
    <w:rsid w:val="000D0AF5"/>
    <w:rsid w:val="000D0BE1"/>
    <w:rsid w:val="000D1943"/>
    <w:rsid w:val="000D19A5"/>
    <w:rsid w:val="000D1AD2"/>
    <w:rsid w:val="000D1E21"/>
    <w:rsid w:val="000D1E38"/>
    <w:rsid w:val="000D1E82"/>
    <w:rsid w:val="000D1ECD"/>
    <w:rsid w:val="000D244C"/>
    <w:rsid w:val="000D29C6"/>
    <w:rsid w:val="000D31AC"/>
    <w:rsid w:val="000D3223"/>
    <w:rsid w:val="000D3B1A"/>
    <w:rsid w:val="000D3C8E"/>
    <w:rsid w:val="000D3FFF"/>
    <w:rsid w:val="000D4001"/>
    <w:rsid w:val="000D46E6"/>
    <w:rsid w:val="000D486C"/>
    <w:rsid w:val="000D4B3C"/>
    <w:rsid w:val="000D4BC2"/>
    <w:rsid w:val="000D4D97"/>
    <w:rsid w:val="000D515B"/>
    <w:rsid w:val="000D5177"/>
    <w:rsid w:val="000D5638"/>
    <w:rsid w:val="000D5B13"/>
    <w:rsid w:val="000D5CAC"/>
    <w:rsid w:val="000D5F35"/>
    <w:rsid w:val="000D6121"/>
    <w:rsid w:val="000D622F"/>
    <w:rsid w:val="000D63D3"/>
    <w:rsid w:val="000D655F"/>
    <w:rsid w:val="000D65D8"/>
    <w:rsid w:val="000D7460"/>
    <w:rsid w:val="000D75DB"/>
    <w:rsid w:val="000D76FF"/>
    <w:rsid w:val="000E0D76"/>
    <w:rsid w:val="000E139D"/>
    <w:rsid w:val="000E1531"/>
    <w:rsid w:val="000E1E2C"/>
    <w:rsid w:val="000E1FCE"/>
    <w:rsid w:val="000E2120"/>
    <w:rsid w:val="000E24A4"/>
    <w:rsid w:val="000E2503"/>
    <w:rsid w:val="000E319A"/>
    <w:rsid w:val="000E32E3"/>
    <w:rsid w:val="000E32F7"/>
    <w:rsid w:val="000E345C"/>
    <w:rsid w:val="000E3509"/>
    <w:rsid w:val="000E3862"/>
    <w:rsid w:val="000E3B2A"/>
    <w:rsid w:val="000E3B92"/>
    <w:rsid w:val="000E3CAB"/>
    <w:rsid w:val="000E3DD8"/>
    <w:rsid w:val="000E4442"/>
    <w:rsid w:val="000E45A7"/>
    <w:rsid w:val="000E4CC2"/>
    <w:rsid w:val="000E5732"/>
    <w:rsid w:val="000E5A3B"/>
    <w:rsid w:val="000E5BA7"/>
    <w:rsid w:val="000E5BFF"/>
    <w:rsid w:val="000E6166"/>
    <w:rsid w:val="000E61FA"/>
    <w:rsid w:val="000E6598"/>
    <w:rsid w:val="000E6B39"/>
    <w:rsid w:val="000E6C12"/>
    <w:rsid w:val="000E6E70"/>
    <w:rsid w:val="000E71AF"/>
    <w:rsid w:val="000E75AE"/>
    <w:rsid w:val="000E75C0"/>
    <w:rsid w:val="000E7BC8"/>
    <w:rsid w:val="000E7E22"/>
    <w:rsid w:val="000E7E7C"/>
    <w:rsid w:val="000E7E97"/>
    <w:rsid w:val="000E7F56"/>
    <w:rsid w:val="000F0461"/>
    <w:rsid w:val="000F0834"/>
    <w:rsid w:val="000F1519"/>
    <w:rsid w:val="000F1A1B"/>
    <w:rsid w:val="000F1B00"/>
    <w:rsid w:val="000F1B12"/>
    <w:rsid w:val="000F1D84"/>
    <w:rsid w:val="000F20BA"/>
    <w:rsid w:val="000F2722"/>
    <w:rsid w:val="000F2A1E"/>
    <w:rsid w:val="000F3124"/>
    <w:rsid w:val="000F3223"/>
    <w:rsid w:val="000F348E"/>
    <w:rsid w:val="000F3799"/>
    <w:rsid w:val="000F38C6"/>
    <w:rsid w:val="000F3C1D"/>
    <w:rsid w:val="000F3C74"/>
    <w:rsid w:val="000F3E52"/>
    <w:rsid w:val="000F42A4"/>
    <w:rsid w:val="000F4636"/>
    <w:rsid w:val="000F4637"/>
    <w:rsid w:val="000F4C1A"/>
    <w:rsid w:val="000F4D28"/>
    <w:rsid w:val="000F4DA0"/>
    <w:rsid w:val="000F522D"/>
    <w:rsid w:val="000F5307"/>
    <w:rsid w:val="000F53DF"/>
    <w:rsid w:val="000F582F"/>
    <w:rsid w:val="000F594D"/>
    <w:rsid w:val="000F5F87"/>
    <w:rsid w:val="000F5FB2"/>
    <w:rsid w:val="000F76CF"/>
    <w:rsid w:val="000F78CE"/>
    <w:rsid w:val="000F7E58"/>
    <w:rsid w:val="001001E2"/>
    <w:rsid w:val="00100222"/>
    <w:rsid w:val="001003C0"/>
    <w:rsid w:val="00100D8C"/>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43C"/>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0860"/>
    <w:rsid w:val="00110FB3"/>
    <w:rsid w:val="001110A4"/>
    <w:rsid w:val="00111277"/>
    <w:rsid w:val="0011140C"/>
    <w:rsid w:val="0011151E"/>
    <w:rsid w:val="00111765"/>
    <w:rsid w:val="00111A07"/>
    <w:rsid w:val="00111A29"/>
    <w:rsid w:val="00111A7D"/>
    <w:rsid w:val="00111E59"/>
    <w:rsid w:val="00111EBA"/>
    <w:rsid w:val="00112302"/>
    <w:rsid w:val="00112AEE"/>
    <w:rsid w:val="00112B19"/>
    <w:rsid w:val="00112C2A"/>
    <w:rsid w:val="0011310F"/>
    <w:rsid w:val="001131E1"/>
    <w:rsid w:val="00113243"/>
    <w:rsid w:val="001133C9"/>
    <w:rsid w:val="001134A2"/>
    <w:rsid w:val="00113E7D"/>
    <w:rsid w:val="00113F97"/>
    <w:rsid w:val="001140AC"/>
    <w:rsid w:val="00114729"/>
    <w:rsid w:val="00114BDD"/>
    <w:rsid w:val="00114F05"/>
    <w:rsid w:val="00115245"/>
    <w:rsid w:val="00115292"/>
    <w:rsid w:val="0011567A"/>
    <w:rsid w:val="00115A2F"/>
    <w:rsid w:val="00115CF3"/>
    <w:rsid w:val="00115D19"/>
    <w:rsid w:val="00115EE6"/>
    <w:rsid w:val="00115F11"/>
    <w:rsid w:val="001164FE"/>
    <w:rsid w:val="00116B84"/>
    <w:rsid w:val="00116C6A"/>
    <w:rsid w:val="00116D24"/>
    <w:rsid w:val="00116EB7"/>
    <w:rsid w:val="00117109"/>
    <w:rsid w:val="00117BB9"/>
    <w:rsid w:val="001201C5"/>
    <w:rsid w:val="00120F24"/>
    <w:rsid w:val="00121673"/>
    <w:rsid w:val="00121800"/>
    <w:rsid w:val="00121AC4"/>
    <w:rsid w:val="00121CB0"/>
    <w:rsid w:val="00121E62"/>
    <w:rsid w:val="0012201A"/>
    <w:rsid w:val="00122A46"/>
    <w:rsid w:val="00122E50"/>
    <w:rsid w:val="00122FFD"/>
    <w:rsid w:val="00123627"/>
    <w:rsid w:val="00123A88"/>
    <w:rsid w:val="00123BEA"/>
    <w:rsid w:val="00124B2F"/>
    <w:rsid w:val="00124BFA"/>
    <w:rsid w:val="00124C31"/>
    <w:rsid w:val="00124CB2"/>
    <w:rsid w:val="00124E00"/>
    <w:rsid w:val="00124F20"/>
    <w:rsid w:val="0012523A"/>
    <w:rsid w:val="001252EE"/>
    <w:rsid w:val="00125AA7"/>
    <w:rsid w:val="00125CD3"/>
    <w:rsid w:val="00125DA8"/>
    <w:rsid w:val="00126823"/>
    <w:rsid w:val="00126DC7"/>
    <w:rsid w:val="00127925"/>
    <w:rsid w:val="00127CB6"/>
    <w:rsid w:val="0013026B"/>
    <w:rsid w:val="00130332"/>
    <w:rsid w:val="00130664"/>
    <w:rsid w:val="00130F92"/>
    <w:rsid w:val="00130FF8"/>
    <w:rsid w:val="001313AB"/>
    <w:rsid w:val="001315C0"/>
    <w:rsid w:val="001317D6"/>
    <w:rsid w:val="00131F86"/>
    <w:rsid w:val="00132C4A"/>
    <w:rsid w:val="00132CFD"/>
    <w:rsid w:val="00133116"/>
    <w:rsid w:val="00133BB1"/>
    <w:rsid w:val="00134258"/>
    <w:rsid w:val="001343E1"/>
    <w:rsid w:val="001343F8"/>
    <w:rsid w:val="001343FF"/>
    <w:rsid w:val="001344AB"/>
    <w:rsid w:val="001344D4"/>
    <w:rsid w:val="00134668"/>
    <w:rsid w:val="00134970"/>
    <w:rsid w:val="001349FD"/>
    <w:rsid w:val="00134C60"/>
    <w:rsid w:val="00134F46"/>
    <w:rsid w:val="001350C5"/>
    <w:rsid w:val="001356E9"/>
    <w:rsid w:val="00135700"/>
    <w:rsid w:val="00136178"/>
    <w:rsid w:val="00136461"/>
    <w:rsid w:val="001366C9"/>
    <w:rsid w:val="00136750"/>
    <w:rsid w:val="00136EB8"/>
    <w:rsid w:val="00137351"/>
    <w:rsid w:val="001378F2"/>
    <w:rsid w:val="00137A05"/>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5D3"/>
    <w:rsid w:val="00144CAD"/>
    <w:rsid w:val="0014507A"/>
    <w:rsid w:val="0014546D"/>
    <w:rsid w:val="00145511"/>
    <w:rsid w:val="00145C50"/>
    <w:rsid w:val="00145D43"/>
    <w:rsid w:val="00145F3F"/>
    <w:rsid w:val="001464A7"/>
    <w:rsid w:val="00147155"/>
    <w:rsid w:val="00147840"/>
    <w:rsid w:val="00147B44"/>
    <w:rsid w:val="00147DFB"/>
    <w:rsid w:val="00147E07"/>
    <w:rsid w:val="001507BD"/>
    <w:rsid w:val="00150B0A"/>
    <w:rsid w:val="00150C85"/>
    <w:rsid w:val="001511BB"/>
    <w:rsid w:val="0015137E"/>
    <w:rsid w:val="00151579"/>
    <w:rsid w:val="0015159D"/>
    <w:rsid w:val="00151605"/>
    <w:rsid w:val="001516A0"/>
    <w:rsid w:val="00151EE2"/>
    <w:rsid w:val="001521A0"/>
    <w:rsid w:val="00152210"/>
    <w:rsid w:val="00152943"/>
    <w:rsid w:val="00152F15"/>
    <w:rsid w:val="00152F2C"/>
    <w:rsid w:val="00152FDA"/>
    <w:rsid w:val="0015317C"/>
    <w:rsid w:val="0015323C"/>
    <w:rsid w:val="00153FC0"/>
    <w:rsid w:val="00154EDE"/>
    <w:rsid w:val="00155116"/>
    <w:rsid w:val="00155352"/>
    <w:rsid w:val="001555F0"/>
    <w:rsid w:val="001557EE"/>
    <w:rsid w:val="00155B21"/>
    <w:rsid w:val="00155BCD"/>
    <w:rsid w:val="00155D20"/>
    <w:rsid w:val="0015629E"/>
    <w:rsid w:val="001562B4"/>
    <w:rsid w:val="0015639A"/>
    <w:rsid w:val="001567EA"/>
    <w:rsid w:val="00156881"/>
    <w:rsid w:val="00156999"/>
    <w:rsid w:val="00156B06"/>
    <w:rsid w:val="00156BFE"/>
    <w:rsid w:val="00156E35"/>
    <w:rsid w:val="0015713D"/>
    <w:rsid w:val="001575C5"/>
    <w:rsid w:val="00157F0D"/>
    <w:rsid w:val="00160EFA"/>
    <w:rsid w:val="0016188A"/>
    <w:rsid w:val="00161FA4"/>
    <w:rsid w:val="00162128"/>
    <w:rsid w:val="001629AA"/>
    <w:rsid w:val="00162B8B"/>
    <w:rsid w:val="00162CE0"/>
    <w:rsid w:val="00162D02"/>
    <w:rsid w:val="00162EED"/>
    <w:rsid w:val="0016333B"/>
    <w:rsid w:val="001633BD"/>
    <w:rsid w:val="001637F0"/>
    <w:rsid w:val="00163BDB"/>
    <w:rsid w:val="00163CFA"/>
    <w:rsid w:val="00163FA6"/>
    <w:rsid w:val="001642A1"/>
    <w:rsid w:val="001642F2"/>
    <w:rsid w:val="0016476D"/>
    <w:rsid w:val="00164887"/>
    <w:rsid w:val="00164937"/>
    <w:rsid w:val="00164B4A"/>
    <w:rsid w:val="00164C50"/>
    <w:rsid w:val="00165055"/>
    <w:rsid w:val="0016540C"/>
    <w:rsid w:val="00165596"/>
    <w:rsid w:val="00165D17"/>
    <w:rsid w:val="00165DC6"/>
    <w:rsid w:val="001660F3"/>
    <w:rsid w:val="0016631A"/>
    <w:rsid w:val="00166A93"/>
    <w:rsid w:val="001674B1"/>
    <w:rsid w:val="001675B8"/>
    <w:rsid w:val="001676F5"/>
    <w:rsid w:val="00167707"/>
    <w:rsid w:val="0016771E"/>
    <w:rsid w:val="00167F58"/>
    <w:rsid w:val="001703EE"/>
    <w:rsid w:val="001703F9"/>
    <w:rsid w:val="0017083F"/>
    <w:rsid w:val="00170E5A"/>
    <w:rsid w:val="00170EA6"/>
    <w:rsid w:val="0017167A"/>
    <w:rsid w:val="001716AE"/>
    <w:rsid w:val="00171B41"/>
    <w:rsid w:val="00172069"/>
    <w:rsid w:val="00172390"/>
    <w:rsid w:val="00172531"/>
    <w:rsid w:val="00172707"/>
    <w:rsid w:val="00172A72"/>
    <w:rsid w:val="00172CDA"/>
    <w:rsid w:val="00173002"/>
    <w:rsid w:val="001735B6"/>
    <w:rsid w:val="001738EC"/>
    <w:rsid w:val="00173A27"/>
    <w:rsid w:val="00173D55"/>
    <w:rsid w:val="001742FF"/>
    <w:rsid w:val="00174575"/>
    <w:rsid w:val="001745E8"/>
    <w:rsid w:val="001745F4"/>
    <w:rsid w:val="0017492E"/>
    <w:rsid w:val="00174A29"/>
    <w:rsid w:val="001757A5"/>
    <w:rsid w:val="00175C0A"/>
    <w:rsid w:val="00175DC3"/>
    <w:rsid w:val="00175FE2"/>
    <w:rsid w:val="0017606B"/>
    <w:rsid w:val="00176237"/>
    <w:rsid w:val="00176822"/>
    <w:rsid w:val="001770B0"/>
    <w:rsid w:val="00177213"/>
    <w:rsid w:val="001774F3"/>
    <w:rsid w:val="00177638"/>
    <w:rsid w:val="00177B06"/>
    <w:rsid w:val="00177B6D"/>
    <w:rsid w:val="00180162"/>
    <w:rsid w:val="0018051F"/>
    <w:rsid w:val="001810C6"/>
    <w:rsid w:val="0018117D"/>
    <w:rsid w:val="00181382"/>
    <w:rsid w:val="001816B5"/>
    <w:rsid w:val="001816E5"/>
    <w:rsid w:val="00182016"/>
    <w:rsid w:val="0018202B"/>
    <w:rsid w:val="0018213D"/>
    <w:rsid w:val="001828EE"/>
    <w:rsid w:val="0018290D"/>
    <w:rsid w:val="00182AB5"/>
    <w:rsid w:val="001836F7"/>
    <w:rsid w:val="0018391E"/>
    <w:rsid w:val="00183D4C"/>
    <w:rsid w:val="0018411F"/>
    <w:rsid w:val="001843AD"/>
    <w:rsid w:val="00184559"/>
    <w:rsid w:val="001852F6"/>
    <w:rsid w:val="00185373"/>
    <w:rsid w:val="001853DB"/>
    <w:rsid w:val="00185A24"/>
    <w:rsid w:val="00185C1B"/>
    <w:rsid w:val="001863A2"/>
    <w:rsid w:val="0018697C"/>
    <w:rsid w:val="00186B32"/>
    <w:rsid w:val="00186ED8"/>
    <w:rsid w:val="00187032"/>
    <w:rsid w:val="001875A6"/>
    <w:rsid w:val="001875CB"/>
    <w:rsid w:val="001876BE"/>
    <w:rsid w:val="0018776E"/>
    <w:rsid w:val="0018788E"/>
    <w:rsid w:val="00187E7F"/>
    <w:rsid w:val="00190076"/>
    <w:rsid w:val="001904CA"/>
    <w:rsid w:val="00190946"/>
    <w:rsid w:val="00190CD8"/>
    <w:rsid w:val="0019138D"/>
    <w:rsid w:val="0019141E"/>
    <w:rsid w:val="00191560"/>
    <w:rsid w:val="00191CE4"/>
    <w:rsid w:val="001922C1"/>
    <w:rsid w:val="0019252C"/>
    <w:rsid w:val="0019278D"/>
    <w:rsid w:val="00192FB4"/>
    <w:rsid w:val="0019304D"/>
    <w:rsid w:val="00193357"/>
    <w:rsid w:val="0019366D"/>
    <w:rsid w:val="00193872"/>
    <w:rsid w:val="00193B00"/>
    <w:rsid w:val="00193BE4"/>
    <w:rsid w:val="00194090"/>
    <w:rsid w:val="00194223"/>
    <w:rsid w:val="001945AC"/>
    <w:rsid w:val="001947B5"/>
    <w:rsid w:val="00194F7D"/>
    <w:rsid w:val="00194F9B"/>
    <w:rsid w:val="00195630"/>
    <w:rsid w:val="00195A4B"/>
    <w:rsid w:val="00196864"/>
    <w:rsid w:val="00196BDB"/>
    <w:rsid w:val="00196CAC"/>
    <w:rsid w:val="00197234"/>
    <w:rsid w:val="00197AB5"/>
    <w:rsid w:val="00197AC7"/>
    <w:rsid w:val="00197B8E"/>
    <w:rsid w:val="00197CE7"/>
    <w:rsid w:val="00197CEE"/>
    <w:rsid w:val="001A0377"/>
    <w:rsid w:val="001A072D"/>
    <w:rsid w:val="001A07EA"/>
    <w:rsid w:val="001A0D84"/>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49"/>
    <w:rsid w:val="001A4696"/>
    <w:rsid w:val="001A48D2"/>
    <w:rsid w:val="001A4B45"/>
    <w:rsid w:val="001A4F0C"/>
    <w:rsid w:val="001A4FBC"/>
    <w:rsid w:val="001A54F8"/>
    <w:rsid w:val="001A56A9"/>
    <w:rsid w:val="001A56B1"/>
    <w:rsid w:val="001A5731"/>
    <w:rsid w:val="001A57FC"/>
    <w:rsid w:val="001A5917"/>
    <w:rsid w:val="001A59DA"/>
    <w:rsid w:val="001A5E45"/>
    <w:rsid w:val="001A60DE"/>
    <w:rsid w:val="001A62EB"/>
    <w:rsid w:val="001A6443"/>
    <w:rsid w:val="001A649F"/>
    <w:rsid w:val="001A66C7"/>
    <w:rsid w:val="001A6777"/>
    <w:rsid w:val="001A6AF4"/>
    <w:rsid w:val="001A6D74"/>
    <w:rsid w:val="001A6E76"/>
    <w:rsid w:val="001A6EA4"/>
    <w:rsid w:val="001A7693"/>
    <w:rsid w:val="001A78B5"/>
    <w:rsid w:val="001A78E7"/>
    <w:rsid w:val="001A7927"/>
    <w:rsid w:val="001A7C5D"/>
    <w:rsid w:val="001A7CA8"/>
    <w:rsid w:val="001B00C6"/>
    <w:rsid w:val="001B0427"/>
    <w:rsid w:val="001B0476"/>
    <w:rsid w:val="001B0781"/>
    <w:rsid w:val="001B0961"/>
    <w:rsid w:val="001B09C4"/>
    <w:rsid w:val="001B0BD5"/>
    <w:rsid w:val="001B0C56"/>
    <w:rsid w:val="001B0E5B"/>
    <w:rsid w:val="001B1152"/>
    <w:rsid w:val="001B1376"/>
    <w:rsid w:val="001B14D5"/>
    <w:rsid w:val="001B1C5B"/>
    <w:rsid w:val="001B20E2"/>
    <w:rsid w:val="001B254A"/>
    <w:rsid w:val="001B298F"/>
    <w:rsid w:val="001B2AE0"/>
    <w:rsid w:val="001B3108"/>
    <w:rsid w:val="001B3387"/>
    <w:rsid w:val="001B35E8"/>
    <w:rsid w:val="001B3D74"/>
    <w:rsid w:val="001B3E8C"/>
    <w:rsid w:val="001B493F"/>
    <w:rsid w:val="001B4E42"/>
    <w:rsid w:val="001B5085"/>
    <w:rsid w:val="001B50EA"/>
    <w:rsid w:val="001B519F"/>
    <w:rsid w:val="001B5265"/>
    <w:rsid w:val="001B53D9"/>
    <w:rsid w:val="001B5580"/>
    <w:rsid w:val="001B5732"/>
    <w:rsid w:val="001B5B9A"/>
    <w:rsid w:val="001B63EA"/>
    <w:rsid w:val="001B6712"/>
    <w:rsid w:val="001B68C1"/>
    <w:rsid w:val="001B697F"/>
    <w:rsid w:val="001B6E31"/>
    <w:rsid w:val="001B76C3"/>
    <w:rsid w:val="001B7BDA"/>
    <w:rsid w:val="001C03A0"/>
    <w:rsid w:val="001C0456"/>
    <w:rsid w:val="001C0479"/>
    <w:rsid w:val="001C0A3C"/>
    <w:rsid w:val="001C0BDF"/>
    <w:rsid w:val="001C1250"/>
    <w:rsid w:val="001C1382"/>
    <w:rsid w:val="001C1586"/>
    <w:rsid w:val="001C187D"/>
    <w:rsid w:val="001C1A7C"/>
    <w:rsid w:val="001C1BC2"/>
    <w:rsid w:val="001C1D37"/>
    <w:rsid w:val="001C2239"/>
    <w:rsid w:val="001C2599"/>
    <w:rsid w:val="001C29C1"/>
    <w:rsid w:val="001C31AB"/>
    <w:rsid w:val="001C377F"/>
    <w:rsid w:val="001C38D9"/>
    <w:rsid w:val="001C3BE8"/>
    <w:rsid w:val="001C3C43"/>
    <w:rsid w:val="001C4406"/>
    <w:rsid w:val="001C475A"/>
    <w:rsid w:val="001C4BBB"/>
    <w:rsid w:val="001C5124"/>
    <w:rsid w:val="001C5250"/>
    <w:rsid w:val="001C5626"/>
    <w:rsid w:val="001C64D1"/>
    <w:rsid w:val="001C678D"/>
    <w:rsid w:val="001C69B1"/>
    <w:rsid w:val="001C6D9F"/>
    <w:rsid w:val="001C7D53"/>
    <w:rsid w:val="001C7FBA"/>
    <w:rsid w:val="001D140A"/>
    <w:rsid w:val="001D14C3"/>
    <w:rsid w:val="001D1B37"/>
    <w:rsid w:val="001D1DE1"/>
    <w:rsid w:val="001D24C7"/>
    <w:rsid w:val="001D2636"/>
    <w:rsid w:val="001D28FB"/>
    <w:rsid w:val="001D2936"/>
    <w:rsid w:val="001D293D"/>
    <w:rsid w:val="001D3140"/>
    <w:rsid w:val="001D3151"/>
    <w:rsid w:val="001D35F2"/>
    <w:rsid w:val="001D392D"/>
    <w:rsid w:val="001D4218"/>
    <w:rsid w:val="001D4800"/>
    <w:rsid w:val="001D4940"/>
    <w:rsid w:val="001D49FF"/>
    <w:rsid w:val="001D5726"/>
    <w:rsid w:val="001D582A"/>
    <w:rsid w:val="001D5968"/>
    <w:rsid w:val="001D59F8"/>
    <w:rsid w:val="001D5D13"/>
    <w:rsid w:val="001D5E6A"/>
    <w:rsid w:val="001D5F68"/>
    <w:rsid w:val="001D60C6"/>
    <w:rsid w:val="001D6269"/>
    <w:rsid w:val="001D6275"/>
    <w:rsid w:val="001D67C9"/>
    <w:rsid w:val="001D69E7"/>
    <w:rsid w:val="001D69FD"/>
    <w:rsid w:val="001D6C01"/>
    <w:rsid w:val="001D72C1"/>
    <w:rsid w:val="001D7346"/>
    <w:rsid w:val="001D7865"/>
    <w:rsid w:val="001D7B27"/>
    <w:rsid w:val="001D7BAD"/>
    <w:rsid w:val="001E08C1"/>
    <w:rsid w:val="001E0915"/>
    <w:rsid w:val="001E09B1"/>
    <w:rsid w:val="001E0C3B"/>
    <w:rsid w:val="001E0EB9"/>
    <w:rsid w:val="001E0FE3"/>
    <w:rsid w:val="001E103B"/>
    <w:rsid w:val="001E1716"/>
    <w:rsid w:val="001E1D1C"/>
    <w:rsid w:val="001E1DD8"/>
    <w:rsid w:val="001E1F74"/>
    <w:rsid w:val="001E2122"/>
    <w:rsid w:val="001E260B"/>
    <w:rsid w:val="001E2962"/>
    <w:rsid w:val="001E2BEF"/>
    <w:rsid w:val="001E2CDF"/>
    <w:rsid w:val="001E312C"/>
    <w:rsid w:val="001E341A"/>
    <w:rsid w:val="001E3709"/>
    <w:rsid w:val="001E38AB"/>
    <w:rsid w:val="001E3D57"/>
    <w:rsid w:val="001E41F3"/>
    <w:rsid w:val="001E4499"/>
    <w:rsid w:val="001E4D74"/>
    <w:rsid w:val="001E51C0"/>
    <w:rsid w:val="001E531D"/>
    <w:rsid w:val="001E531E"/>
    <w:rsid w:val="001E5378"/>
    <w:rsid w:val="001E5FEE"/>
    <w:rsid w:val="001E6149"/>
    <w:rsid w:val="001E615B"/>
    <w:rsid w:val="001E6929"/>
    <w:rsid w:val="001E7110"/>
    <w:rsid w:val="001E712A"/>
    <w:rsid w:val="001E7145"/>
    <w:rsid w:val="001E7173"/>
    <w:rsid w:val="001E7CB7"/>
    <w:rsid w:val="001E7D2D"/>
    <w:rsid w:val="001E7E2D"/>
    <w:rsid w:val="001F02E4"/>
    <w:rsid w:val="001F02F4"/>
    <w:rsid w:val="001F042D"/>
    <w:rsid w:val="001F0839"/>
    <w:rsid w:val="001F0A38"/>
    <w:rsid w:val="001F0D28"/>
    <w:rsid w:val="001F110F"/>
    <w:rsid w:val="001F1383"/>
    <w:rsid w:val="001F19C8"/>
    <w:rsid w:val="001F1EEB"/>
    <w:rsid w:val="001F22C8"/>
    <w:rsid w:val="001F240B"/>
    <w:rsid w:val="001F2563"/>
    <w:rsid w:val="001F2845"/>
    <w:rsid w:val="001F2AE0"/>
    <w:rsid w:val="001F32B8"/>
    <w:rsid w:val="001F332F"/>
    <w:rsid w:val="001F3B50"/>
    <w:rsid w:val="001F3FC2"/>
    <w:rsid w:val="001F4056"/>
    <w:rsid w:val="001F42F5"/>
    <w:rsid w:val="001F4559"/>
    <w:rsid w:val="001F49CA"/>
    <w:rsid w:val="001F5304"/>
    <w:rsid w:val="001F54E6"/>
    <w:rsid w:val="001F5A24"/>
    <w:rsid w:val="001F5F1C"/>
    <w:rsid w:val="001F5F6F"/>
    <w:rsid w:val="001F6192"/>
    <w:rsid w:val="001F6E13"/>
    <w:rsid w:val="001F7097"/>
    <w:rsid w:val="001F7442"/>
    <w:rsid w:val="001F7780"/>
    <w:rsid w:val="001F78B3"/>
    <w:rsid w:val="001F7D06"/>
    <w:rsid w:val="001F7F6A"/>
    <w:rsid w:val="001F7F6C"/>
    <w:rsid w:val="002005D6"/>
    <w:rsid w:val="00200A69"/>
    <w:rsid w:val="00200C36"/>
    <w:rsid w:val="00201551"/>
    <w:rsid w:val="00201BD0"/>
    <w:rsid w:val="00201D82"/>
    <w:rsid w:val="00202269"/>
    <w:rsid w:val="0020251D"/>
    <w:rsid w:val="00202819"/>
    <w:rsid w:val="002028EA"/>
    <w:rsid w:val="00202C4A"/>
    <w:rsid w:val="00202EE0"/>
    <w:rsid w:val="002033F0"/>
    <w:rsid w:val="00203BF3"/>
    <w:rsid w:val="00203C12"/>
    <w:rsid w:val="00203C65"/>
    <w:rsid w:val="00203DEE"/>
    <w:rsid w:val="002044F2"/>
    <w:rsid w:val="0020487A"/>
    <w:rsid w:val="00204CCC"/>
    <w:rsid w:val="00205251"/>
    <w:rsid w:val="002053C8"/>
    <w:rsid w:val="002059BB"/>
    <w:rsid w:val="00205A80"/>
    <w:rsid w:val="00206E6A"/>
    <w:rsid w:val="002070EE"/>
    <w:rsid w:val="0020737F"/>
    <w:rsid w:val="00207B78"/>
    <w:rsid w:val="002103EA"/>
    <w:rsid w:val="002103F1"/>
    <w:rsid w:val="00210AF7"/>
    <w:rsid w:val="00210F0A"/>
    <w:rsid w:val="0021105E"/>
    <w:rsid w:val="0021149A"/>
    <w:rsid w:val="00211C8B"/>
    <w:rsid w:val="002120C2"/>
    <w:rsid w:val="002120D7"/>
    <w:rsid w:val="002125DB"/>
    <w:rsid w:val="00212793"/>
    <w:rsid w:val="00212ACD"/>
    <w:rsid w:val="002130BF"/>
    <w:rsid w:val="0021332B"/>
    <w:rsid w:val="002133B6"/>
    <w:rsid w:val="002135E8"/>
    <w:rsid w:val="00213B0F"/>
    <w:rsid w:val="00213E33"/>
    <w:rsid w:val="00213F25"/>
    <w:rsid w:val="00214159"/>
    <w:rsid w:val="0021439E"/>
    <w:rsid w:val="002146A3"/>
    <w:rsid w:val="002147B8"/>
    <w:rsid w:val="00214982"/>
    <w:rsid w:val="00214A55"/>
    <w:rsid w:val="00214CCD"/>
    <w:rsid w:val="00214E15"/>
    <w:rsid w:val="002150B9"/>
    <w:rsid w:val="00215940"/>
    <w:rsid w:val="00215BD1"/>
    <w:rsid w:val="00215E7A"/>
    <w:rsid w:val="00216138"/>
    <w:rsid w:val="00216653"/>
    <w:rsid w:val="002166C3"/>
    <w:rsid w:val="002168B0"/>
    <w:rsid w:val="002169C4"/>
    <w:rsid w:val="00216E29"/>
    <w:rsid w:val="00216E66"/>
    <w:rsid w:val="00217414"/>
    <w:rsid w:val="00220785"/>
    <w:rsid w:val="002208D8"/>
    <w:rsid w:val="00220D7E"/>
    <w:rsid w:val="00220E61"/>
    <w:rsid w:val="002212B1"/>
    <w:rsid w:val="00221301"/>
    <w:rsid w:val="00221725"/>
    <w:rsid w:val="00221B70"/>
    <w:rsid w:val="002220D1"/>
    <w:rsid w:val="002221A7"/>
    <w:rsid w:val="00222639"/>
    <w:rsid w:val="00222680"/>
    <w:rsid w:val="00222E35"/>
    <w:rsid w:val="00222F8D"/>
    <w:rsid w:val="0022305F"/>
    <w:rsid w:val="00223F17"/>
    <w:rsid w:val="00224182"/>
    <w:rsid w:val="002242C5"/>
    <w:rsid w:val="00224547"/>
    <w:rsid w:val="0022469F"/>
    <w:rsid w:val="00224705"/>
    <w:rsid w:val="00224BC0"/>
    <w:rsid w:val="00225025"/>
    <w:rsid w:val="00225122"/>
    <w:rsid w:val="00225170"/>
    <w:rsid w:val="002256EA"/>
    <w:rsid w:val="00225CD3"/>
    <w:rsid w:val="00225DA2"/>
    <w:rsid w:val="002264BB"/>
    <w:rsid w:val="002266B7"/>
    <w:rsid w:val="00226B20"/>
    <w:rsid w:val="00227423"/>
    <w:rsid w:val="002276AD"/>
    <w:rsid w:val="00227B4B"/>
    <w:rsid w:val="00227E3D"/>
    <w:rsid w:val="00227E50"/>
    <w:rsid w:val="002301FB"/>
    <w:rsid w:val="00230446"/>
    <w:rsid w:val="00230EEF"/>
    <w:rsid w:val="00231133"/>
    <w:rsid w:val="0023113D"/>
    <w:rsid w:val="00231505"/>
    <w:rsid w:val="002318F2"/>
    <w:rsid w:val="00231F85"/>
    <w:rsid w:val="0023203C"/>
    <w:rsid w:val="0023214D"/>
    <w:rsid w:val="002327C0"/>
    <w:rsid w:val="00232EDE"/>
    <w:rsid w:val="00233002"/>
    <w:rsid w:val="00233185"/>
    <w:rsid w:val="00233230"/>
    <w:rsid w:val="00233297"/>
    <w:rsid w:val="00233308"/>
    <w:rsid w:val="0023342F"/>
    <w:rsid w:val="002336A2"/>
    <w:rsid w:val="0023390D"/>
    <w:rsid w:val="00233972"/>
    <w:rsid w:val="00233A22"/>
    <w:rsid w:val="00233B11"/>
    <w:rsid w:val="00233BB3"/>
    <w:rsid w:val="00233FE0"/>
    <w:rsid w:val="0023412F"/>
    <w:rsid w:val="002343D6"/>
    <w:rsid w:val="002344F7"/>
    <w:rsid w:val="00234520"/>
    <w:rsid w:val="00234596"/>
    <w:rsid w:val="00234628"/>
    <w:rsid w:val="00234995"/>
    <w:rsid w:val="002351B4"/>
    <w:rsid w:val="002356CA"/>
    <w:rsid w:val="002357ED"/>
    <w:rsid w:val="00235AFE"/>
    <w:rsid w:val="00236133"/>
    <w:rsid w:val="00236258"/>
    <w:rsid w:val="00236415"/>
    <w:rsid w:val="00236445"/>
    <w:rsid w:val="00236B9C"/>
    <w:rsid w:val="00236C51"/>
    <w:rsid w:val="00237052"/>
    <w:rsid w:val="00237280"/>
    <w:rsid w:val="002372BF"/>
    <w:rsid w:val="002375DA"/>
    <w:rsid w:val="00237899"/>
    <w:rsid w:val="00237D22"/>
    <w:rsid w:val="00237F25"/>
    <w:rsid w:val="00237F81"/>
    <w:rsid w:val="00240186"/>
    <w:rsid w:val="00240698"/>
    <w:rsid w:val="00240905"/>
    <w:rsid w:val="00240C6B"/>
    <w:rsid w:val="00240D33"/>
    <w:rsid w:val="00240FE8"/>
    <w:rsid w:val="00241AF7"/>
    <w:rsid w:val="00241B06"/>
    <w:rsid w:val="00241E4D"/>
    <w:rsid w:val="00242096"/>
    <w:rsid w:val="002421A8"/>
    <w:rsid w:val="00242503"/>
    <w:rsid w:val="00242613"/>
    <w:rsid w:val="00242A88"/>
    <w:rsid w:val="00242CCF"/>
    <w:rsid w:val="00243003"/>
    <w:rsid w:val="00243273"/>
    <w:rsid w:val="002432F3"/>
    <w:rsid w:val="002435DB"/>
    <w:rsid w:val="0024372D"/>
    <w:rsid w:val="00243DB2"/>
    <w:rsid w:val="002442A9"/>
    <w:rsid w:val="002446E4"/>
    <w:rsid w:val="0024477C"/>
    <w:rsid w:val="002450A2"/>
    <w:rsid w:val="0024530B"/>
    <w:rsid w:val="002457B3"/>
    <w:rsid w:val="00245DA8"/>
    <w:rsid w:val="00245DDC"/>
    <w:rsid w:val="0024600F"/>
    <w:rsid w:val="0024660F"/>
    <w:rsid w:val="0024752D"/>
    <w:rsid w:val="002476FD"/>
    <w:rsid w:val="00247977"/>
    <w:rsid w:val="00247CD9"/>
    <w:rsid w:val="00250011"/>
    <w:rsid w:val="00250183"/>
    <w:rsid w:val="002503C0"/>
    <w:rsid w:val="002503C3"/>
    <w:rsid w:val="0025105B"/>
    <w:rsid w:val="0025116B"/>
    <w:rsid w:val="002516A3"/>
    <w:rsid w:val="002517A0"/>
    <w:rsid w:val="00251E51"/>
    <w:rsid w:val="0025206B"/>
    <w:rsid w:val="0025247B"/>
    <w:rsid w:val="00252592"/>
    <w:rsid w:val="00252973"/>
    <w:rsid w:val="00252D34"/>
    <w:rsid w:val="00252E55"/>
    <w:rsid w:val="00253825"/>
    <w:rsid w:val="00253884"/>
    <w:rsid w:val="00253B48"/>
    <w:rsid w:val="00253D17"/>
    <w:rsid w:val="00253D8E"/>
    <w:rsid w:val="002542AC"/>
    <w:rsid w:val="002547EC"/>
    <w:rsid w:val="00254963"/>
    <w:rsid w:val="00254FF1"/>
    <w:rsid w:val="00255832"/>
    <w:rsid w:val="00255883"/>
    <w:rsid w:val="00255979"/>
    <w:rsid w:val="00256296"/>
    <w:rsid w:val="002563D7"/>
    <w:rsid w:val="00256588"/>
    <w:rsid w:val="00256897"/>
    <w:rsid w:val="0025690C"/>
    <w:rsid w:val="00256B38"/>
    <w:rsid w:val="00256E5E"/>
    <w:rsid w:val="00257561"/>
    <w:rsid w:val="00257600"/>
    <w:rsid w:val="002576A0"/>
    <w:rsid w:val="0025772E"/>
    <w:rsid w:val="002578A6"/>
    <w:rsid w:val="00257A78"/>
    <w:rsid w:val="00257BD6"/>
    <w:rsid w:val="00257C98"/>
    <w:rsid w:val="00257D7E"/>
    <w:rsid w:val="00257FCE"/>
    <w:rsid w:val="0026064C"/>
    <w:rsid w:val="00260FB3"/>
    <w:rsid w:val="002613AF"/>
    <w:rsid w:val="0026146B"/>
    <w:rsid w:val="00261939"/>
    <w:rsid w:val="00261B0D"/>
    <w:rsid w:val="00261C09"/>
    <w:rsid w:val="00261EA8"/>
    <w:rsid w:val="00262492"/>
    <w:rsid w:val="00262795"/>
    <w:rsid w:val="00262EFA"/>
    <w:rsid w:val="0026327A"/>
    <w:rsid w:val="002635A9"/>
    <w:rsid w:val="0026395E"/>
    <w:rsid w:val="00263B21"/>
    <w:rsid w:val="0026455F"/>
    <w:rsid w:val="00264877"/>
    <w:rsid w:val="00264B2F"/>
    <w:rsid w:val="00265227"/>
    <w:rsid w:val="0026528B"/>
    <w:rsid w:val="002656D1"/>
    <w:rsid w:val="00265883"/>
    <w:rsid w:val="00265B85"/>
    <w:rsid w:val="00265F1F"/>
    <w:rsid w:val="002663C2"/>
    <w:rsid w:val="00266B9E"/>
    <w:rsid w:val="00266BDE"/>
    <w:rsid w:val="00266FDB"/>
    <w:rsid w:val="00267115"/>
    <w:rsid w:val="002672EC"/>
    <w:rsid w:val="002674AD"/>
    <w:rsid w:val="002676B3"/>
    <w:rsid w:val="002679A7"/>
    <w:rsid w:val="0027019C"/>
    <w:rsid w:val="002701F4"/>
    <w:rsid w:val="00270761"/>
    <w:rsid w:val="00270817"/>
    <w:rsid w:val="00270B6B"/>
    <w:rsid w:val="00270C15"/>
    <w:rsid w:val="00270F7F"/>
    <w:rsid w:val="00271105"/>
    <w:rsid w:val="00271493"/>
    <w:rsid w:val="00271843"/>
    <w:rsid w:val="0027197A"/>
    <w:rsid w:val="002719F4"/>
    <w:rsid w:val="00271EC0"/>
    <w:rsid w:val="002721D2"/>
    <w:rsid w:val="0027268F"/>
    <w:rsid w:val="002726A5"/>
    <w:rsid w:val="0027279A"/>
    <w:rsid w:val="00273025"/>
    <w:rsid w:val="002732C6"/>
    <w:rsid w:val="00273719"/>
    <w:rsid w:val="00274284"/>
    <w:rsid w:val="00274500"/>
    <w:rsid w:val="00274D5D"/>
    <w:rsid w:val="00274F56"/>
    <w:rsid w:val="00274F61"/>
    <w:rsid w:val="00274FFE"/>
    <w:rsid w:val="002750BA"/>
    <w:rsid w:val="0027580A"/>
    <w:rsid w:val="00275AB2"/>
    <w:rsid w:val="00275C79"/>
    <w:rsid w:val="00275D12"/>
    <w:rsid w:val="002762D9"/>
    <w:rsid w:val="0027632F"/>
    <w:rsid w:val="00276480"/>
    <w:rsid w:val="00276DB3"/>
    <w:rsid w:val="00276DF6"/>
    <w:rsid w:val="00277155"/>
    <w:rsid w:val="002771C3"/>
    <w:rsid w:val="002773BB"/>
    <w:rsid w:val="002778E9"/>
    <w:rsid w:val="00277B8E"/>
    <w:rsid w:val="00277E63"/>
    <w:rsid w:val="00277FB4"/>
    <w:rsid w:val="00277FF7"/>
    <w:rsid w:val="00280118"/>
    <w:rsid w:val="00280410"/>
    <w:rsid w:val="002806E4"/>
    <w:rsid w:val="002806F5"/>
    <w:rsid w:val="0028071C"/>
    <w:rsid w:val="00280A19"/>
    <w:rsid w:val="00280DEE"/>
    <w:rsid w:val="00280EEE"/>
    <w:rsid w:val="002811EA"/>
    <w:rsid w:val="0028173F"/>
    <w:rsid w:val="00281A0B"/>
    <w:rsid w:val="00281F28"/>
    <w:rsid w:val="00281FFE"/>
    <w:rsid w:val="0028209E"/>
    <w:rsid w:val="0028285E"/>
    <w:rsid w:val="0028289B"/>
    <w:rsid w:val="0028294F"/>
    <w:rsid w:val="00282A06"/>
    <w:rsid w:val="00282B27"/>
    <w:rsid w:val="002837B9"/>
    <w:rsid w:val="002838DD"/>
    <w:rsid w:val="00283B22"/>
    <w:rsid w:val="00283C94"/>
    <w:rsid w:val="00283E27"/>
    <w:rsid w:val="00284A4C"/>
    <w:rsid w:val="00284B08"/>
    <w:rsid w:val="00284B4F"/>
    <w:rsid w:val="00284D32"/>
    <w:rsid w:val="00284F47"/>
    <w:rsid w:val="0028588E"/>
    <w:rsid w:val="00285C01"/>
    <w:rsid w:val="00285D53"/>
    <w:rsid w:val="00285D5C"/>
    <w:rsid w:val="00286018"/>
    <w:rsid w:val="002861AF"/>
    <w:rsid w:val="002863EB"/>
    <w:rsid w:val="002864B9"/>
    <w:rsid w:val="002869BD"/>
    <w:rsid w:val="00286D73"/>
    <w:rsid w:val="00286E08"/>
    <w:rsid w:val="00287B5C"/>
    <w:rsid w:val="00287BC4"/>
    <w:rsid w:val="0029042D"/>
    <w:rsid w:val="00290660"/>
    <w:rsid w:val="0029074E"/>
    <w:rsid w:val="0029084F"/>
    <w:rsid w:val="00290CBC"/>
    <w:rsid w:val="00290F90"/>
    <w:rsid w:val="0029129B"/>
    <w:rsid w:val="00292056"/>
    <w:rsid w:val="0029286A"/>
    <w:rsid w:val="002929D9"/>
    <w:rsid w:val="00292C72"/>
    <w:rsid w:val="00292E4D"/>
    <w:rsid w:val="00292FDE"/>
    <w:rsid w:val="00293019"/>
    <w:rsid w:val="002930F9"/>
    <w:rsid w:val="0029314B"/>
    <w:rsid w:val="002936CA"/>
    <w:rsid w:val="00293802"/>
    <w:rsid w:val="00293AC9"/>
    <w:rsid w:val="00293BB3"/>
    <w:rsid w:val="00293CE6"/>
    <w:rsid w:val="00293E05"/>
    <w:rsid w:val="00293FA6"/>
    <w:rsid w:val="0029439D"/>
    <w:rsid w:val="00294568"/>
    <w:rsid w:val="0029470E"/>
    <w:rsid w:val="00294776"/>
    <w:rsid w:val="002949B9"/>
    <w:rsid w:val="002949F8"/>
    <w:rsid w:val="00294A9D"/>
    <w:rsid w:val="00294DE7"/>
    <w:rsid w:val="00294FBE"/>
    <w:rsid w:val="00296492"/>
    <w:rsid w:val="002964D6"/>
    <w:rsid w:val="0029656B"/>
    <w:rsid w:val="002965B4"/>
    <w:rsid w:val="00296643"/>
    <w:rsid w:val="0029678E"/>
    <w:rsid w:val="00296F2B"/>
    <w:rsid w:val="00297340"/>
    <w:rsid w:val="00297463"/>
    <w:rsid w:val="00297B6E"/>
    <w:rsid w:val="00297C47"/>
    <w:rsid w:val="002A00A0"/>
    <w:rsid w:val="002A017F"/>
    <w:rsid w:val="002A0708"/>
    <w:rsid w:val="002A0A1B"/>
    <w:rsid w:val="002A0EA2"/>
    <w:rsid w:val="002A0EBF"/>
    <w:rsid w:val="002A1803"/>
    <w:rsid w:val="002A1AEA"/>
    <w:rsid w:val="002A1C58"/>
    <w:rsid w:val="002A1FA8"/>
    <w:rsid w:val="002A2071"/>
    <w:rsid w:val="002A2115"/>
    <w:rsid w:val="002A233F"/>
    <w:rsid w:val="002A23C4"/>
    <w:rsid w:val="002A2852"/>
    <w:rsid w:val="002A2901"/>
    <w:rsid w:val="002A2C1B"/>
    <w:rsid w:val="002A311A"/>
    <w:rsid w:val="002A32CA"/>
    <w:rsid w:val="002A33E8"/>
    <w:rsid w:val="002A348A"/>
    <w:rsid w:val="002A3709"/>
    <w:rsid w:val="002A39AA"/>
    <w:rsid w:val="002A3B78"/>
    <w:rsid w:val="002A3CCD"/>
    <w:rsid w:val="002A4362"/>
    <w:rsid w:val="002A4387"/>
    <w:rsid w:val="002A45C7"/>
    <w:rsid w:val="002A49AB"/>
    <w:rsid w:val="002A4A31"/>
    <w:rsid w:val="002A5063"/>
    <w:rsid w:val="002A52B5"/>
    <w:rsid w:val="002A5686"/>
    <w:rsid w:val="002A56DB"/>
    <w:rsid w:val="002A7096"/>
    <w:rsid w:val="002A728F"/>
    <w:rsid w:val="002A72A4"/>
    <w:rsid w:val="002A75D5"/>
    <w:rsid w:val="002B03DE"/>
    <w:rsid w:val="002B04B5"/>
    <w:rsid w:val="002B0855"/>
    <w:rsid w:val="002B0D18"/>
    <w:rsid w:val="002B11E0"/>
    <w:rsid w:val="002B123E"/>
    <w:rsid w:val="002B17B2"/>
    <w:rsid w:val="002B1BC7"/>
    <w:rsid w:val="002B1E98"/>
    <w:rsid w:val="002B23D3"/>
    <w:rsid w:val="002B259D"/>
    <w:rsid w:val="002B26A0"/>
    <w:rsid w:val="002B26A4"/>
    <w:rsid w:val="002B2D9B"/>
    <w:rsid w:val="002B303A"/>
    <w:rsid w:val="002B3064"/>
    <w:rsid w:val="002B384A"/>
    <w:rsid w:val="002B3BBF"/>
    <w:rsid w:val="002B444A"/>
    <w:rsid w:val="002B530A"/>
    <w:rsid w:val="002B5385"/>
    <w:rsid w:val="002B5A08"/>
    <w:rsid w:val="002B5DB2"/>
    <w:rsid w:val="002B61A5"/>
    <w:rsid w:val="002B62D4"/>
    <w:rsid w:val="002B6394"/>
    <w:rsid w:val="002B6755"/>
    <w:rsid w:val="002B6B2F"/>
    <w:rsid w:val="002B7318"/>
    <w:rsid w:val="002B76F6"/>
    <w:rsid w:val="002B7943"/>
    <w:rsid w:val="002B7C2B"/>
    <w:rsid w:val="002B7D92"/>
    <w:rsid w:val="002C0229"/>
    <w:rsid w:val="002C0350"/>
    <w:rsid w:val="002C0FBF"/>
    <w:rsid w:val="002C132E"/>
    <w:rsid w:val="002C13ED"/>
    <w:rsid w:val="002C179E"/>
    <w:rsid w:val="002C1853"/>
    <w:rsid w:val="002C18C6"/>
    <w:rsid w:val="002C191A"/>
    <w:rsid w:val="002C1C2E"/>
    <w:rsid w:val="002C1C35"/>
    <w:rsid w:val="002C1D5F"/>
    <w:rsid w:val="002C1DC1"/>
    <w:rsid w:val="002C2040"/>
    <w:rsid w:val="002C2621"/>
    <w:rsid w:val="002C2658"/>
    <w:rsid w:val="002C28F5"/>
    <w:rsid w:val="002C2E0D"/>
    <w:rsid w:val="002C3025"/>
    <w:rsid w:val="002C31E8"/>
    <w:rsid w:val="002C326B"/>
    <w:rsid w:val="002C3432"/>
    <w:rsid w:val="002C39F2"/>
    <w:rsid w:val="002C417A"/>
    <w:rsid w:val="002C4A9E"/>
    <w:rsid w:val="002C4B42"/>
    <w:rsid w:val="002C4C1B"/>
    <w:rsid w:val="002C4F7A"/>
    <w:rsid w:val="002C5007"/>
    <w:rsid w:val="002C543A"/>
    <w:rsid w:val="002C5585"/>
    <w:rsid w:val="002C5A41"/>
    <w:rsid w:val="002C5BE6"/>
    <w:rsid w:val="002C5D34"/>
    <w:rsid w:val="002C61F7"/>
    <w:rsid w:val="002C64FB"/>
    <w:rsid w:val="002C724A"/>
    <w:rsid w:val="002C7457"/>
    <w:rsid w:val="002C7527"/>
    <w:rsid w:val="002C7BAD"/>
    <w:rsid w:val="002C7BB3"/>
    <w:rsid w:val="002C7F72"/>
    <w:rsid w:val="002D0488"/>
    <w:rsid w:val="002D051B"/>
    <w:rsid w:val="002D083D"/>
    <w:rsid w:val="002D084E"/>
    <w:rsid w:val="002D0986"/>
    <w:rsid w:val="002D09EA"/>
    <w:rsid w:val="002D0A80"/>
    <w:rsid w:val="002D1E2E"/>
    <w:rsid w:val="002D2289"/>
    <w:rsid w:val="002D24DA"/>
    <w:rsid w:val="002D2AE4"/>
    <w:rsid w:val="002D30B0"/>
    <w:rsid w:val="002D3487"/>
    <w:rsid w:val="002D35C8"/>
    <w:rsid w:val="002D376D"/>
    <w:rsid w:val="002D3993"/>
    <w:rsid w:val="002D3D5D"/>
    <w:rsid w:val="002D3E96"/>
    <w:rsid w:val="002D3FFD"/>
    <w:rsid w:val="002D451F"/>
    <w:rsid w:val="002D4BDB"/>
    <w:rsid w:val="002D4D80"/>
    <w:rsid w:val="002D5024"/>
    <w:rsid w:val="002D53EF"/>
    <w:rsid w:val="002D5C73"/>
    <w:rsid w:val="002D5D1D"/>
    <w:rsid w:val="002D6003"/>
    <w:rsid w:val="002D607D"/>
    <w:rsid w:val="002D66A9"/>
    <w:rsid w:val="002D6897"/>
    <w:rsid w:val="002D68B5"/>
    <w:rsid w:val="002D6E97"/>
    <w:rsid w:val="002D70A4"/>
    <w:rsid w:val="002D7627"/>
    <w:rsid w:val="002D792A"/>
    <w:rsid w:val="002D7B55"/>
    <w:rsid w:val="002D7D73"/>
    <w:rsid w:val="002E00A5"/>
    <w:rsid w:val="002E02CC"/>
    <w:rsid w:val="002E0539"/>
    <w:rsid w:val="002E0D25"/>
    <w:rsid w:val="002E0E8A"/>
    <w:rsid w:val="002E190F"/>
    <w:rsid w:val="002E1D25"/>
    <w:rsid w:val="002E2184"/>
    <w:rsid w:val="002E245F"/>
    <w:rsid w:val="002E279D"/>
    <w:rsid w:val="002E30BC"/>
    <w:rsid w:val="002E31E1"/>
    <w:rsid w:val="002E35A7"/>
    <w:rsid w:val="002E3717"/>
    <w:rsid w:val="002E3BBA"/>
    <w:rsid w:val="002E424F"/>
    <w:rsid w:val="002E43A5"/>
    <w:rsid w:val="002E45E4"/>
    <w:rsid w:val="002E496A"/>
    <w:rsid w:val="002E4FDB"/>
    <w:rsid w:val="002E52C6"/>
    <w:rsid w:val="002E54AF"/>
    <w:rsid w:val="002E578D"/>
    <w:rsid w:val="002E5893"/>
    <w:rsid w:val="002E6450"/>
    <w:rsid w:val="002E68E6"/>
    <w:rsid w:val="002E6E99"/>
    <w:rsid w:val="002E6F96"/>
    <w:rsid w:val="002E7155"/>
    <w:rsid w:val="002E7E0B"/>
    <w:rsid w:val="002F0275"/>
    <w:rsid w:val="002F06B9"/>
    <w:rsid w:val="002F06BF"/>
    <w:rsid w:val="002F079E"/>
    <w:rsid w:val="002F0972"/>
    <w:rsid w:val="002F0E67"/>
    <w:rsid w:val="002F0EB1"/>
    <w:rsid w:val="002F1116"/>
    <w:rsid w:val="002F15A7"/>
    <w:rsid w:val="002F15E8"/>
    <w:rsid w:val="002F1DF5"/>
    <w:rsid w:val="002F21BC"/>
    <w:rsid w:val="002F229E"/>
    <w:rsid w:val="002F26A6"/>
    <w:rsid w:val="002F2CAE"/>
    <w:rsid w:val="002F337F"/>
    <w:rsid w:val="002F3C22"/>
    <w:rsid w:val="002F40D3"/>
    <w:rsid w:val="002F47C5"/>
    <w:rsid w:val="002F4F65"/>
    <w:rsid w:val="002F4F90"/>
    <w:rsid w:val="002F5565"/>
    <w:rsid w:val="002F5EB0"/>
    <w:rsid w:val="002F603C"/>
    <w:rsid w:val="002F68B6"/>
    <w:rsid w:val="002F6EBE"/>
    <w:rsid w:val="002F7231"/>
    <w:rsid w:val="002F7271"/>
    <w:rsid w:val="002F78E4"/>
    <w:rsid w:val="002F7A91"/>
    <w:rsid w:val="002F7FED"/>
    <w:rsid w:val="003000B8"/>
    <w:rsid w:val="00300461"/>
    <w:rsid w:val="003007BD"/>
    <w:rsid w:val="00300B07"/>
    <w:rsid w:val="00300F16"/>
    <w:rsid w:val="00301335"/>
    <w:rsid w:val="003014A0"/>
    <w:rsid w:val="003019B8"/>
    <w:rsid w:val="00301A10"/>
    <w:rsid w:val="00301AD1"/>
    <w:rsid w:val="00301B7C"/>
    <w:rsid w:val="00301D87"/>
    <w:rsid w:val="003026FE"/>
    <w:rsid w:val="00302CEC"/>
    <w:rsid w:val="00302F4B"/>
    <w:rsid w:val="0030361B"/>
    <w:rsid w:val="003039AB"/>
    <w:rsid w:val="00303C23"/>
    <w:rsid w:val="00303F91"/>
    <w:rsid w:val="003043A4"/>
    <w:rsid w:val="00304EC2"/>
    <w:rsid w:val="0030502C"/>
    <w:rsid w:val="003055B0"/>
    <w:rsid w:val="0030562C"/>
    <w:rsid w:val="00305958"/>
    <w:rsid w:val="00305A7A"/>
    <w:rsid w:val="00305BD8"/>
    <w:rsid w:val="00305C38"/>
    <w:rsid w:val="00305EC1"/>
    <w:rsid w:val="00306DE5"/>
    <w:rsid w:val="00307008"/>
    <w:rsid w:val="0030701D"/>
    <w:rsid w:val="00307141"/>
    <w:rsid w:val="00307276"/>
    <w:rsid w:val="00307329"/>
    <w:rsid w:val="0030785A"/>
    <w:rsid w:val="003079A4"/>
    <w:rsid w:val="00307D5F"/>
    <w:rsid w:val="00310113"/>
    <w:rsid w:val="0031039C"/>
    <w:rsid w:val="00310881"/>
    <w:rsid w:val="003110C1"/>
    <w:rsid w:val="00311A83"/>
    <w:rsid w:val="00311ABE"/>
    <w:rsid w:val="00312215"/>
    <w:rsid w:val="003125BC"/>
    <w:rsid w:val="003126ED"/>
    <w:rsid w:val="00313B55"/>
    <w:rsid w:val="00313CFE"/>
    <w:rsid w:val="0031437C"/>
    <w:rsid w:val="00314492"/>
    <w:rsid w:val="00314761"/>
    <w:rsid w:val="00314807"/>
    <w:rsid w:val="00314ADE"/>
    <w:rsid w:val="00314E11"/>
    <w:rsid w:val="00315819"/>
    <w:rsid w:val="003158EC"/>
    <w:rsid w:val="003159D1"/>
    <w:rsid w:val="00315B44"/>
    <w:rsid w:val="003160AA"/>
    <w:rsid w:val="003161D2"/>
    <w:rsid w:val="003161E1"/>
    <w:rsid w:val="00316324"/>
    <w:rsid w:val="00316AB1"/>
    <w:rsid w:val="00316C2C"/>
    <w:rsid w:val="00316CCF"/>
    <w:rsid w:val="00316CDE"/>
    <w:rsid w:val="00316F81"/>
    <w:rsid w:val="00317004"/>
    <w:rsid w:val="0031719A"/>
    <w:rsid w:val="00317349"/>
    <w:rsid w:val="00317416"/>
    <w:rsid w:val="003174BF"/>
    <w:rsid w:val="00317739"/>
    <w:rsid w:val="00320030"/>
    <w:rsid w:val="0032013F"/>
    <w:rsid w:val="00320AA7"/>
    <w:rsid w:val="00320B07"/>
    <w:rsid w:val="00320BBB"/>
    <w:rsid w:val="00320D61"/>
    <w:rsid w:val="0032122B"/>
    <w:rsid w:val="003212F3"/>
    <w:rsid w:val="00321384"/>
    <w:rsid w:val="00321454"/>
    <w:rsid w:val="003217A6"/>
    <w:rsid w:val="00321F77"/>
    <w:rsid w:val="00322229"/>
    <w:rsid w:val="003222EA"/>
    <w:rsid w:val="00322883"/>
    <w:rsid w:val="00322B16"/>
    <w:rsid w:val="00323227"/>
    <w:rsid w:val="0032379A"/>
    <w:rsid w:val="00323A14"/>
    <w:rsid w:val="00323E36"/>
    <w:rsid w:val="00323EF3"/>
    <w:rsid w:val="00324844"/>
    <w:rsid w:val="003249CE"/>
    <w:rsid w:val="00324BDF"/>
    <w:rsid w:val="00324BE4"/>
    <w:rsid w:val="00324D51"/>
    <w:rsid w:val="00324E83"/>
    <w:rsid w:val="00324F8E"/>
    <w:rsid w:val="00325362"/>
    <w:rsid w:val="003253F8"/>
    <w:rsid w:val="0032545A"/>
    <w:rsid w:val="0032551A"/>
    <w:rsid w:val="00326227"/>
    <w:rsid w:val="00326243"/>
    <w:rsid w:val="0032671F"/>
    <w:rsid w:val="00326812"/>
    <w:rsid w:val="00326E79"/>
    <w:rsid w:val="00327A67"/>
    <w:rsid w:val="00327EFD"/>
    <w:rsid w:val="00327F8F"/>
    <w:rsid w:val="00330181"/>
    <w:rsid w:val="0033026C"/>
    <w:rsid w:val="0033034C"/>
    <w:rsid w:val="00330D47"/>
    <w:rsid w:val="00330DD6"/>
    <w:rsid w:val="00330DEC"/>
    <w:rsid w:val="00331078"/>
    <w:rsid w:val="003310AA"/>
    <w:rsid w:val="0033136B"/>
    <w:rsid w:val="0033143F"/>
    <w:rsid w:val="00331A9C"/>
    <w:rsid w:val="00331B7F"/>
    <w:rsid w:val="00331EE4"/>
    <w:rsid w:val="0033417D"/>
    <w:rsid w:val="00335006"/>
    <w:rsid w:val="0033518F"/>
    <w:rsid w:val="00335545"/>
    <w:rsid w:val="00335B8B"/>
    <w:rsid w:val="00335E4E"/>
    <w:rsid w:val="00335F18"/>
    <w:rsid w:val="00336258"/>
    <w:rsid w:val="00336336"/>
    <w:rsid w:val="0033644C"/>
    <w:rsid w:val="00336482"/>
    <w:rsid w:val="003364DE"/>
    <w:rsid w:val="00336BE9"/>
    <w:rsid w:val="00336EE5"/>
    <w:rsid w:val="00336FF5"/>
    <w:rsid w:val="003372D9"/>
    <w:rsid w:val="00340072"/>
    <w:rsid w:val="0034071B"/>
    <w:rsid w:val="00340823"/>
    <w:rsid w:val="00340B71"/>
    <w:rsid w:val="00340D29"/>
    <w:rsid w:val="00340EF3"/>
    <w:rsid w:val="0034157E"/>
    <w:rsid w:val="00341C7A"/>
    <w:rsid w:val="00341D89"/>
    <w:rsid w:val="003421EF"/>
    <w:rsid w:val="00342498"/>
    <w:rsid w:val="0034256E"/>
    <w:rsid w:val="00342869"/>
    <w:rsid w:val="0034294D"/>
    <w:rsid w:val="00342C3F"/>
    <w:rsid w:val="00342E25"/>
    <w:rsid w:val="00342EE7"/>
    <w:rsid w:val="00343C8A"/>
    <w:rsid w:val="00343D9B"/>
    <w:rsid w:val="00343E6D"/>
    <w:rsid w:val="003443D2"/>
    <w:rsid w:val="00344589"/>
    <w:rsid w:val="0034474D"/>
    <w:rsid w:val="00344B26"/>
    <w:rsid w:val="00344C34"/>
    <w:rsid w:val="00344C73"/>
    <w:rsid w:val="00344D99"/>
    <w:rsid w:val="00344E61"/>
    <w:rsid w:val="0034520D"/>
    <w:rsid w:val="003452DD"/>
    <w:rsid w:val="00345495"/>
    <w:rsid w:val="00345CBB"/>
    <w:rsid w:val="00345E46"/>
    <w:rsid w:val="00345F5A"/>
    <w:rsid w:val="003462FB"/>
    <w:rsid w:val="0034674F"/>
    <w:rsid w:val="00346A29"/>
    <w:rsid w:val="00346AC6"/>
    <w:rsid w:val="00346B42"/>
    <w:rsid w:val="00346E25"/>
    <w:rsid w:val="003471DD"/>
    <w:rsid w:val="003471DF"/>
    <w:rsid w:val="00347468"/>
    <w:rsid w:val="003476EB"/>
    <w:rsid w:val="00347734"/>
    <w:rsid w:val="00347832"/>
    <w:rsid w:val="0034792C"/>
    <w:rsid w:val="00347D87"/>
    <w:rsid w:val="00347F49"/>
    <w:rsid w:val="00350433"/>
    <w:rsid w:val="00350498"/>
    <w:rsid w:val="00350546"/>
    <w:rsid w:val="0035079C"/>
    <w:rsid w:val="00350B7B"/>
    <w:rsid w:val="00350C48"/>
    <w:rsid w:val="00351AB4"/>
    <w:rsid w:val="00351C27"/>
    <w:rsid w:val="00351DA6"/>
    <w:rsid w:val="00352159"/>
    <w:rsid w:val="00352F01"/>
    <w:rsid w:val="0035354C"/>
    <w:rsid w:val="0035366B"/>
    <w:rsid w:val="00353B75"/>
    <w:rsid w:val="00353DBE"/>
    <w:rsid w:val="0035465B"/>
    <w:rsid w:val="00354F2B"/>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57F56"/>
    <w:rsid w:val="00360084"/>
    <w:rsid w:val="00360086"/>
    <w:rsid w:val="00360C79"/>
    <w:rsid w:val="00361012"/>
    <w:rsid w:val="003610CA"/>
    <w:rsid w:val="003611B3"/>
    <w:rsid w:val="003613D0"/>
    <w:rsid w:val="003613FF"/>
    <w:rsid w:val="00361605"/>
    <w:rsid w:val="0036172A"/>
    <w:rsid w:val="00361750"/>
    <w:rsid w:val="0036182A"/>
    <w:rsid w:val="0036236B"/>
    <w:rsid w:val="0036237D"/>
    <w:rsid w:val="00362750"/>
    <w:rsid w:val="00362B42"/>
    <w:rsid w:val="00362B5D"/>
    <w:rsid w:val="00362BAF"/>
    <w:rsid w:val="003635B5"/>
    <w:rsid w:val="003636E8"/>
    <w:rsid w:val="00363730"/>
    <w:rsid w:val="00363D71"/>
    <w:rsid w:val="003645A5"/>
    <w:rsid w:val="003648A1"/>
    <w:rsid w:val="00364916"/>
    <w:rsid w:val="00364CA4"/>
    <w:rsid w:val="00364CE1"/>
    <w:rsid w:val="003656B2"/>
    <w:rsid w:val="0036572D"/>
    <w:rsid w:val="0036584D"/>
    <w:rsid w:val="00365C5D"/>
    <w:rsid w:val="003664E7"/>
    <w:rsid w:val="00366CCE"/>
    <w:rsid w:val="00366E23"/>
    <w:rsid w:val="00367346"/>
    <w:rsid w:val="00367DAF"/>
    <w:rsid w:val="00370024"/>
    <w:rsid w:val="00370034"/>
    <w:rsid w:val="003700B6"/>
    <w:rsid w:val="0037048B"/>
    <w:rsid w:val="00370559"/>
    <w:rsid w:val="00370A3E"/>
    <w:rsid w:val="00370C04"/>
    <w:rsid w:val="00370CBD"/>
    <w:rsid w:val="00370D3B"/>
    <w:rsid w:val="00371A2A"/>
    <w:rsid w:val="00372067"/>
    <w:rsid w:val="00372704"/>
    <w:rsid w:val="00372AC5"/>
    <w:rsid w:val="00372D92"/>
    <w:rsid w:val="00373244"/>
    <w:rsid w:val="0037333D"/>
    <w:rsid w:val="00373359"/>
    <w:rsid w:val="0037360E"/>
    <w:rsid w:val="00373748"/>
    <w:rsid w:val="0037380F"/>
    <w:rsid w:val="003739DD"/>
    <w:rsid w:val="00373FE4"/>
    <w:rsid w:val="00374527"/>
    <w:rsid w:val="00374C98"/>
    <w:rsid w:val="00374E05"/>
    <w:rsid w:val="00375A96"/>
    <w:rsid w:val="00376162"/>
    <w:rsid w:val="0037666B"/>
    <w:rsid w:val="003768EA"/>
    <w:rsid w:val="00376E02"/>
    <w:rsid w:val="00376E04"/>
    <w:rsid w:val="00376F1C"/>
    <w:rsid w:val="003775A0"/>
    <w:rsid w:val="00377706"/>
    <w:rsid w:val="00377BAF"/>
    <w:rsid w:val="00377EB7"/>
    <w:rsid w:val="0038042D"/>
    <w:rsid w:val="0038045A"/>
    <w:rsid w:val="00380AD1"/>
    <w:rsid w:val="00380B85"/>
    <w:rsid w:val="0038161B"/>
    <w:rsid w:val="00381BD0"/>
    <w:rsid w:val="00381D2D"/>
    <w:rsid w:val="00381E04"/>
    <w:rsid w:val="00382370"/>
    <w:rsid w:val="00382528"/>
    <w:rsid w:val="00382CA3"/>
    <w:rsid w:val="00382EDC"/>
    <w:rsid w:val="0038373F"/>
    <w:rsid w:val="00383AC0"/>
    <w:rsid w:val="00384540"/>
    <w:rsid w:val="0038469A"/>
    <w:rsid w:val="003849DF"/>
    <w:rsid w:val="00384B43"/>
    <w:rsid w:val="00384BA6"/>
    <w:rsid w:val="00384F07"/>
    <w:rsid w:val="003855E3"/>
    <w:rsid w:val="0038591B"/>
    <w:rsid w:val="0038624A"/>
    <w:rsid w:val="00386375"/>
    <w:rsid w:val="00386410"/>
    <w:rsid w:val="0038656C"/>
    <w:rsid w:val="003867B0"/>
    <w:rsid w:val="00387324"/>
    <w:rsid w:val="0038736D"/>
    <w:rsid w:val="00387481"/>
    <w:rsid w:val="0038767F"/>
    <w:rsid w:val="0039015E"/>
    <w:rsid w:val="0039027E"/>
    <w:rsid w:val="00390493"/>
    <w:rsid w:val="003918DE"/>
    <w:rsid w:val="00391A17"/>
    <w:rsid w:val="00391D69"/>
    <w:rsid w:val="00391E5C"/>
    <w:rsid w:val="00391FA8"/>
    <w:rsid w:val="0039204B"/>
    <w:rsid w:val="00392052"/>
    <w:rsid w:val="003920EF"/>
    <w:rsid w:val="0039283B"/>
    <w:rsid w:val="00392A8B"/>
    <w:rsid w:val="0039310C"/>
    <w:rsid w:val="0039360C"/>
    <w:rsid w:val="003938B5"/>
    <w:rsid w:val="0039398B"/>
    <w:rsid w:val="00393B10"/>
    <w:rsid w:val="0039421B"/>
    <w:rsid w:val="003942A9"/>
    <w:rsid w:val="00394990"/>
    <w:rsid w:val="00394C71"/>
    <w:rsid w:val="00395433"/>
    <w:rsid w:val="003955ED"/>
    <w:rsid w:val="00395C22"/>
    <w:rsid w:val="00395DCC"/>
    <w:rsid w:val="003960B3"/>
    <w:rsid w:val="003964B1"/>
    <w:rsid w:val="00396C5E"/>
    <w:rsid w:val="003974FB"/>
    <w:rsid w:val="0039775A"/>
    <w:rsid w:val="00397946"/>
    <w:rsid w:val="003979CA"/>
    <w:rsid w:val="00397A37"/>
    <w:rsid w:val="00397A44"/>
    <w:rsid w:val="00397BCE"/>
    <w:rsid w:val="00397F8E"/>
    <w:rsid w:val="003A040D"/>
    <w:rsid w:val="003A0D98"/>
    <w:rsid w:val="003A1091"/>
    <w:rsid w:val="003A142F"/>
    <w:rsid w:val="003A1630"/>
    <w:rsid w:val="003A1711"/>
    <w:rsid w:val="003A1BC4"/>
    <w:rsid w:val="003A211B"/>
    <w:rsid w:val="003A299F"/>
    <w:rsid w:val="003A2F4B"/>
    <w:rsid w:val="003A2F62"/>
    <w:rsid w:val="003A3F7E"/>
    <w:rsid w:val="003A4499"/>
    <w:rsid w:val="003A4615"/>
    <w:rsid w:val="003A4911"/>
    <w:rsid w:val="003A5E25"/>
    <w:rsid w:val="003A5F01"/>
    <w:rsid w:val="003A6784"/>
    <w:rsid w:val="003A73CD"/>
    <w:rsid w:val="003A7581"/>
    <w:rsid w:val="003A7B0E"/>
    <w:rsid w:val="003B015B"/>
    <w:rsid w:val="003B04D7"/>
    <w:rsid w:val="003B0572"/>
    <w:rsid w:val="003B057C"/>
    <w:rsid w:val="003B06F7"/>
    <w:rsid w:val="003B08A2"/>
    <w:rsid w:val="003B0BF4"/>
    <w:rsid w:val="003B0EF5"/>
    <w:rsid w:val="003B13A8"/>
    <w:rsid w:val="003B1948"/>
    <w:rsid w:val="003B207F"/>
    <w:rsid w:val="003B2A96"/>
    <w:rsid w:val="003B2BA4"/>
    <w:rsid w:val="003B34FE"/>
    <w:rsid w:val="003B36D4"/>
    <w:rsid w:val="003B3CDF"/>
    <w:rsid w:val="003B3D6B"/>
    <w:rsid w:val="003B4319"/>
    <w:rsid w:val="003B4477"/>
    <w:rsid w:val="003B4748"/>
    <w:rsid w:val="003B48B1"/>
    <w:rsid w:val="003B4927"/>
    <w:rsid w:val="003B4B60"/>
    <w:rsid w:val="003B56C7"/>
    <w:rsid w:val="003B5C49"/>
    <w:rsid w:val="003B616B"/>
    <w:rsid w:val="003B620B"/>
    <w:rsid w:val="003B6423"/>
    <w:rsid w:val="003B6792"/>
    <w:rsid w:val="003B6822"/>
    <w:rsid w:val="003B6CC5"/>
    <w:rsid w:val="003B6E45"/>
    <w:rsid w:val="003B7236"/>
    <w:rsid w:val="003B7931"/>
    <w:rsid w:val="003B796F"/>
    <w:rsid w:val="003C011F"/>
    <w:rsid w:val="003C08E5"/>
    <w:rsid w:val="003C097E"/>
    <w:rsid w:val="003C0FCC"/>
    <w:rsid w:val="003C16D2"/>
    <w:rsid w:val="003C18BE"/>
    <w:rsid w:val="003C1950"/>
    <w:rsid w:val="003C19E7"/>
    <w:rsid w:val="003C1AE1"/>
    <w:rsid w:val="003C1CD0"/>
    <w:rsid w:val="003C2488"/>
    <w:rsid w:val="003C25C7"/>
    <w:rsid w:val="003C263F"/>
    <w:rsid w:val="003C2760"/>
    <w:rsid w:val="003C279F"/>
    <w:rsid w:val="003C2CF7"/>
    <w:rsid w:val="003C2D3F"/>
    <w:rsid w:val="003C3696"/>
    <w:rsid w:val="003C3D07"/>
    <w:rsid w:val="003C441D"/>
    <w:rsid w:val="003C447B"/>
    <w:rsid w:val="003C45CF"/>
    <w:rsid w:val="003C4734"/>
    <w:rsid w:val="003C4850"/>
    <w:rsid w:val="003C4A86"/>
    <w:rsid w:val="003C5410"/>
    <w:rsid w:val="003C5636"/>
    <w:rsid w:val="003C5705"/>
    <w:rsid w:val="003C5807"/>
    <w:rsid w:val="003C59EE"/>
    <w:rsid w:val="003C5A5A"/>
    <w:rsid w:val="003C5E21"/>
    <w:rsid w:val="003C5FCD"/>
    <w:rsid w:val="003C6522"/>
    <w:rsid w:val="003C6941"/>
    <w:rsid w:val="003C72A8"/>
    <w:rsid w:val="003C77B9"/>
    <w:rsid w:val="003C791A"/>
    <w:rsid w:val="003C7ECB"/>
    <w:rsid w:val="003D03F0"/>
    <w:rsid w:val="003D0A58"/>
    <w:rsid w:val="003D0B60"/>
    <w:rsid w:val="003D0C55"/>
    <w:rsid w:val="003D0EEF"/>
    <w:rsid w:val="003D145A"/>
    <w:rsid w:val="003D14F7"/>
    <w:rsid w:val="003D1539"/>
    <w:rsid w:val="003D186F"/>
    <w:rsid w:val="003D1D7C"/>
    <w:rsid w:val="003D1DD7"/>
    <w:rsid w:val="003D2442"/>
    <w:rsid w:val="003D2466"/>
    <w:rsid w:val="003D253F"/>
    <w:rsid w:val="003D2713"/>
    <w:rsid w:val="003D2B94"/>
    <w:rsid w:val="003D2D84"/>
    <w:rsid w:val="003D3CED"/>
    <w:rsid w:val="003D3E68"/>
    <w:rsid w:val="003D463B"/>
    <w:rsid w:val="003D4CED"/>
    <w:rsid w:val="003D5254"/>
    <w:rsid w:val="003D54E9"/>
    <w:rsid w:val="003D5A18"/>
    <w:rsid w:val="003D5B9F"/>
    <w:rsid w:val="003D5C9D"/>
    <w:rsid w:val="003D622D"/>
    <w:rsid w:val="003D6592"/>
    <w:rsid w:val="003D666F"/>
    <w:rsid w:val="003D68A8"/>
    <w:rsid w:val="003D69FB"/>
    <w:rsid w:val="003D6F14"/>
    <w:rsid w:val="003D7DB6"/>
    <w:rsid w:val="003D7FE1"/>
    <w:rsid w:val="003E00A9"/>
    <w:rsid w:val="003E0645"/>
    <w:rsid w:val="003E068E"/>
    <w:rsid w:val="003E0743"/>
    <w:rsid w:val="003E0864"/>
    <w:rsid w:val="003E0A13"/>
    <w:rsid w:val="003E1602"/>
    <w:rsid w:val="003E18A6"/>
    <w:rsid w:val="003E18DD"/>
    <w:rsid w:val="003E1A36"/>
    <w:rsid w:val="003E2B45"/>
    <w:rsid w:val="003E2F1E"/>
    <w:rsid w:val="003E303D"/>
    <w:rsid w:val="003E3378"/>
    <w:rsid w:val="003E3D0F"/>
    <w:rsid w:val="003E3D85"/>
    <w:rsid w:val="003E46DA"/>
    <w:rsid w:val="003E4781"/>
    <w:rsid w:val="003E4EC7"/>
    <w:rsid w:val="003E505F"/>
    <w:rsid w:val="003E58B9"/>
    <w:rsid w:val="003E5982"/>
    <w:rsid w:val="003E671A"/>
    <w:rsid w:val="003E676A"/>
    <w:rsid w:val="003E6A11"/>
    <w:rsid w:val="003E6CB8"/>
    <w:rsid w:val="003E6D86"/>
    <w:rsid w:val="003E729E"/>
    <w:rsid w:val="003E7324"/>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3A66"/>
    <w:rsid w:val="003F45A2"/>
    <w:rsid w:val="003F4708"/>
    <w:rsid w:val="003F4844"/>
    <w:rsid w:val="003F4CF5"/>
    <w:rsid w:val="003F511B"/>
    <w:rsid w:val="003F51AC"/>
    <w:rsid w:val="003F52B1"/>
    <w:rsid w:val="003F5305"/>
    <w:rsid w:val="003F55CD"/>
    <w:rsid w:val="003F57AC"/>
    <w:rsid w:val="003F5A0B"/>
    <w:rsid w:val="003F62DA"/>
    <w:rsid w:val="003F658E"/>
    <w:rsid w:val="003F66F6"/>
    <w:rsid w:val="003F67EE"/>
    <w:rsid w:val="003F6AAD"/>
    <w:rsid w:val="003F6C9C"/>
    <w:rsid w:val="003F7069"/>
    <w:rsid w:val="003F77D6"/>
    <w:rsid w:val="004004D4"/>
    <w:rsid w:val="00400AFA"/>
    <w:rsid w:val="00400B14"/>
    <w:rsid w:val="00400B1A"/>
    <w:rsid w:val="004012C5"/>
    <w:rsid w:val="004013CC"/>
    <w:rsid w:val="00401931"/>
    <w:rsid w:val="00401C0A"/>
    <w:rsid w:val="004023C6"/>
    <w:rsid w:val="00402786"/>
    <w:rsid w:val="00402923"/>
    <w:rsid w:val="00402CA3"/>
    <w:rsid w:val="00402F1A"/>
    <w:rsid w:val="00403074"/>
    <w:rsid w:val="00403504"/>
    <w:rsid w:val="0040358D"/>
    <w:rsid w:val="004037D9"/>
    <w:rsid w:val="0040406B"/>
    <w:rsid w:val="00404F69"/>
    <w:rsid w:val="004053A2"/>
    <w:rsid w:val="0040570B"/>
    <w:rsid w:val="00405A70"/>
    <w:rsid w:val="004065E4"/>
    <w:rsid w:val="0040668F"/>
    <w:rsid w:val="00406972"/>
    <w:rsid w:val="00406EFD"/>
    <w:rsid w:val="00407025"/>
    <w:rsid w:val="00410000"/>
    <w:rsid w:val="00410003"/>
    <w:rsid w:val="00410158"/>
    <w:rsid w:val="004108A1"/>
    <w:rsid w:val="004108F9"/>
    <w:rsid w:val="0041102F"/>
    <w:rsid w:val="00411908"/>
    <w:rsid w:val="00411C2B"/>
    <w:rsid w:val="00411E73"/>
    <w:rsid w:val="0041243A"/>
    <w:rsid w:val="004125F6"/>
    <w:rsid w:val="0041267A"/>
    <w:rsid w:val="00412B13"/>
    <w:rsid w:val="00412E96"/>
    <w:rsid w:val="0041340E"/>
    <w:rsid w:val="0041376E"/>
    <w:rsid w:val="004137CD"/>
    <w:rsid w:val="00413BB0"/>
    <w:rsid w:val="00413EF8"/>
    <w:rsid w:val="004140D7"/>
    <w:rsid w:val="00414475"/>
    <w:rsid w:val="00415738"/>
    <w:rsid w:val="004159A7"/>
    <w:rsid w:val="00415AD2"/>
    <w:rsid w:val="00416856"/>
    <w:rsid w:val="004168BB"/>
    <w:rsid w:val="00416915"/>
    <w:rsid w:val="004169E9"/>
    <w:rsid w:val="00416ED7"/>
    <w:rsid w:val="004174ED"/>
    <w:rsid w:val="0041766E"/>
    <w:rsid w:val="00417776"/>
    <w:rsid w:val="0041778D"/>
    <w:rsid w:val="00417B70"/>
    <w:rsid w:val="00417CC7"/>
    <w:rsid w:val="00417E12"/>
    <w:rsid w:val="00417F2C"/>
    <w:rsid w:val="004200DC"/>
    <w:rsid w:val="0042050B"/>
    <w:rsid w:val="004207FC"/>
    <w:rsid w:val="00420DC0"/>
    <w:rsid w:val="0042142F"/>
    <w:rsid w:val="004219D4"/>
    <w:rsid w:val="004222C9"/>
    <w:rsid w:val="0042234F"/>
    <w:rsid w:val="00422C3D"/>
    <w:rsid w:val="00422E8C"/>
    <w:rsid w:val="00422F87"/>
    <w:rsid w:val="004235CA"/>
    <w:rsid w:val="004237BC"/>
    <w:rsid w:val="00423C66"/>
    <w:rsid w:val="00423D0D"/>
    <w:rsid w:val="004240AC"/>
    <w:rsid w:val="004243A3"/>
    <w:rsid w:val="004244EF"/>
    <w:rsid w:val="0042474A"/>
    <w:rsid w:val="00424841"/>
    <w:rsid w:val="004248FA"/>
    <w:rsid w:val="00424A4D"/>
    <w:rsid w:val="00424AAC"/>
    <w:rsid w:val="00424E52"/>
    <w:rsid w:val="004253CE"/>
    <w:rsid w:val="00425857"/>
    <w:rsid w:val="004259FB"/>
    <w:rsid w:val="00426D65"/>
    <w:rsid w:val="0042700C"/>
    <w:rsid w:val="00427353"/>
    <w:rsid w:val="00427393"/>
    <w:rsid w:val="0042767C"/>
    <w:rsid w:val="00427716"/>
    <w:rsid w:val="00427805"/>
    <w:rsid w:val="004278FC"/>
    <w:rsid w:val="00427A40"/>
    <w:rsid w:val="00427C5B"/>
    <w:rsid w:val="00427E56"/>
    <w:rsid w:val="00427F55"/>
    <w:rsid w:val="00427F6C"/>
    <w:rsid w:val="00430421"/>
    <w:rsid w:val="00430669"/>
    <w:rsid w:val="00430A59"/>
    <w:rsid w:val="00430AD7"/>
    <w:rsid w:val="00430C55"/>
    <w:rsid w:val="00430CAD"/>
    <w:rsid w:val="00430DD6"/>
    <w:rsid w:val="00430F72"/>
    <w:rsid w:val="00431CED"/>
    <w:rsid w:val="00431F82"/>
    <w:rsid w:val="00432691"/>
    <w:rsid w:val="004329C3"/>
    <w:rsid w:val="00433021"/>
    <w:rsid w:val="00433136"/>
    <w:rsid w:val="004332D2"/>
    <w:rsid w:val="00433652"/>
    <w:rsid w:val="00433FEB"/>
    <w:rsid w:val="00434473"/>
    <w:rsid w:val="004346ED"/>
    <w:rsid w:val="00434708"/>
    <w:rsid w:val="00434723"/>
    <w:rsid w:val="0043522A"/>
    <w:rsid w:val="00435689"/>
    <w:rsid w:val="004356B8"/>
    <w:rsid w:val="004359B7"/>
    <w:rsid w:val="004363FB"/>
    <w:rsid w:val="00436643"/>
    <w:rsid w:val="004371C8"/>
    <w:rsid w:val="00437202"/>
    <w:rsid w:val="004373A4"/>
    <w:rsid w:val="004374FC"/>
    <w:rsid w:val="004375A3"/>
    <w:rsid w:val="00437723"/>
    <w:rsid w:val="0043776C"/>
    <w:rsid w:val="004377A4"/>
    <w:rsid w:val="00437850"/>
    <w:rsid w:val="00437C0B"/>
    <w:rsid w:val="00437FCA"/>
    <w:rsid w:val="00440264"/>
    <w:rsid w:val="0044082E"/>
    <w:rsid w:val="00440DCB"/>
    <w:rsid w:val="00440EC9"/>
    <w:rsid w:val="00440FB2"/>
    <w:rsid w:val="00441023"/>
    <w:rsid w:val="0044119C"/>
    <w:rsid w:val="00441442"/>
    <w:rsid w:val="004418A4"/>
    <w:rsid w:val="004419C7"/>
    <w:rsid w:val="00441FB8"/>
    <w:rsid w:val="00442523"/>
    <w:rsid w:val="004426C5"/>
    <w:rsid w:val="00442A27"/>
    <w:rsid w:val="00442BD0"/>
    <w:rsid w:val="0044329F"/>
    <w:rsid w:val="004435B7"/>
    <w:rsid w:val="0044371D"/>
    <w:rsid w:val="00443AA8"/>
    <w:rsid w:val="00443C54"/>
    <w:rsid w:val="00443E47"/>
    <w:rsid w:val="004441AA"/>
    <w:rsid w:val="004443B8"/>
    <w:rsid w:val="0044449F"/>
    <w:rsid w:val="004445E8"/>
    <w:rsid w:val="00444CE7"/>
    <w:rsid w:val="00444DEE"/>
    <w:rsid w:val="0044506E"/>
    <w:rsid w:val="0044515D"/>
    <w:rsid w:val="00445418"/>
    <w:rsid w:val="00445560"/>
    <w:rsid w:val="0044585C"/>
    <w:rsid w:val="00445CB5"/>
    <w:rsid w:val="00445D33"/>
    <w:rsid w:val="00445DAE"/>
    <w:rsid w:val="00446242"/>
    <w:rsid w:val="004462CE"/>
    <w:rsid w:val="00446365"/>
    <w:rsid w:val="00446411"/>
    <w:rsid w:val="00446EF3"/>
    <w:rsid w:val="0045012A"/>
    <w:rsid w:val="004507AC"/>
    <w:rsid w:val="00450822"/>
    <w:rsid w:val="004510D5"/>
    <w:rsid w:val="00451476"/>
    <w:rsid w:val="004514E6"/>
    <w:rsid w:val="00451848"/>
    <w:rsid w:val="00451CF3"/>
    <w:rsid w:val="004525E9"/>
    <w:rsid w:val="0045269F"/>
    <w:rsid w:val="00452734"/>
    <w:rsid w:val="00452BC7"/>
    <w:rsid w:val="004530FE"/>
    <w:rsid w:val="004531E2"/>
    <w:rsid w:val="00453929"/>
    <w:rsid w:val="0045439F"/>
    <w:rsid w:val="00454642"/>
    <w:rsid w:val="00454A8A"/>
    <w:rsid w:val="00455899"/>
    <w:rsid w:val="00455921"/>
    <w:rsid w:val="00455FE0"/>
    <w:rsid w:val="0045601C"/>
    <w:rsid w:val="004561A8"/>
    <w:rsid w:val="004561BB"/>
    <w:rsid w:val="0045671A"/>
    <w:rsid w:val="004569C7"/>
    <w:rsid w:val="004569D0"/>
    <w:rsid w:val="00456A88"/>
    <w:rsid w:val="00456F61"/>
    <w:rsid w:val="00456F67"/>
    <w:rsid w:val="0045712B"/>
    <w:rsid w:val="00457480"/>
    <w:rsid w:val="004574DB"/>
    <w:rsid w:val="0045779C"/>
    <w:rsid w:val="00460407"/>
    <w:rsid w:val="004608A3"/>
    <w:rsid w:val="00460BCB"/>
    <w:rsid w:val="004614B0"/>
    <w:rsid w:val="00461610"/>
    <w:rsid w:val="00461775"/>
    <w:rsid w:val="00461B6C"/>
    <w:rsid w:val="00461B85"/>
    <w:rsid w:val="00462287"/>
    <w:rsid w:val="00462449"/>
    <w:rsid w:val="004626C9"/>
    <w:rsid w:val="00462755"/>
    <w:rsid w:val="00462985"/>
    <w:rsid w:val="00462E5E"/>
    <w:rsid w:val="00462F5C"/>
    <w:rsid w:val="00463767"/>
    <w:rsid w:val="00463947"/>
    <w:rsid w:val="00463D19"/>
    <w:rsid w:val="00464B01"/>
    <w:rsid w:val="004654D5"/>
    <w:rsid w:val="00465645"/>
    <w:rsid w:val="00465AE7"/>
    <w:rsid w:val="00465B0E"/>
    <w:rsid w:val="00465C1D"/>
    <w:rsid w:val="00465EAB"/>
    <w:rsid w:val="00465FB5"/>
    <w:rsid w:val="004660C5"/>
    <w:rsid w:val="0046612B"/>
    <w:rsid w:val="00466590"/>
    <w:rsid w:val="004666E9"/>
    <w:rsid w:val="0046699D"/>
    <w:rsid w:val="00466E6B"/>
    <w:rsid w:val="00467122"/>
    <w:rsid w:val="0046741F"/>
    <w:rsid w:val="004676F3"/>
    <w:rsid w:val="00467724"/>
    <w:rsid w:val="0046777E"/>
    <w:rsid w:val="0046779E"/>
    <w:rsid w:val="00467AB0"/>
    <w:rsid w:val="00467B40"/>
    <w:rsid w:val="00467C21"/>
    <w:rsid w:val="00467D22"/>
    <w:rsid w:val="00467F8F"/>
    <w:rsid w:val="00467FD8"/>
    <w:rsid w:val="004702CE"/>
    <w:rsid w:val="00470637"/>
    <w:rsid w:val="00470FB0"/>
    <w:rsid w:val="004711F6"/>
    <w:rsid w:val="004714D7"/>
    <w:rsid w:val="00471D40"/>
    <w:rsid w:val="00471E42"/>
    <w:rsid w:val="00471F14"/>
    <w:rsid w:val="00471F72"/>
    <w:rsid w:val="00472472"/>
    <w:rsid w:val="0047266D"/>
    <w:rsid w:val="00472985"/>
    <w:rsid w:val="00472D00"/>
    <w:rsid w:val="0047365B"/>
    <w:rsid w:val="00473856"/>
    <w:rsid w:val="00473ABE"/>
    <w:rsid w:val="00473CE7"/>
    <w:rsid w:val="00473E60"/>
    <w:rsid w:val="004742FC"/>
    <w:rsid w:val="0047483C"/>
    <w:rsid w:val="00474925"/>
    <w:rsid w:val="00474EDD"/>
    <w:rsid w:val="004752B8"/>
    <w:rsid w:val="00475923"/>
    <w:rsid w:val="00475AC5"/>
    <w:rsid w:val="00475FA8"/>
    <w:rsid w:val="00476108"/>
    <w:rsid w:val="0047659A"/>
    <w:rsid w:val="004767CE"/>
    <w:rsid w:val="00476C60"/>
    <w:rsid w:val="00477092"/>
    <w:rsid w:val="0047709F"/>
    <w:rsid w:val="004773CE"/>
    <w:rsid w:val="0047765A"/>
    <w:rsid w:val="00477783"/>
    <w:rsid w:val="00477DC4"/>
    <w:rsid w:val="00477DF6"/>
    <w:rsid w:val="00477F40"/>
    <w:rsid w:val="00480121"/>
    <w:rsid w:val="004807C0"/>
    <w:rsid w:val="004815C6"/>
    <w:rsid w:val="0048190E"/>
    <w:rsid w:val="00481A21"/>
    <w:rsid w:val="00481B49"/>
    <w:rsid w:val="004822F5"/>
    <w:rsid w:val="004825CE"/>
    <w:rsid w:val="004826A8"/>
    <w:rsid w:val="00482B72"/>
    <w:rsid w:val="00482BD6"/>
    <w:rsid w:val="00482D1D"/>
    <w:rsid w:val="00482E0F"/>
    <w:rsid w:val="00482F1C"/>
    <w:rsid w:val="004831DD"/>
    <w:rsid w:val="00483309"/>
    <w:rsid w:val="00483394"/>
    <w:rsid w:val="00483784"/>
    <w:rsid w:val="00483793"/>
    <w:rsid w:val="00483977"/>
    <w:rsid w:val="00483B64"/>
    <w:rsid w:val="004844E6"/>
    <w:rsid w:val="00485275"/>
    <w:rsid w:val="004852E3"/>
    <w:rsid w:val="00485578"/>
    <w:rsid w:val="004857F4"/>
    <w:rsid w:val="00485A78"/>
    <w:rsid w:val="00485F6E"/>
    <w:rsid w:val="0048651E"/>
    <w:rsid w:val="004867E4"/>
    <w:rsid w:val="0048688E"/>
    <w:rsid w:val="00486CAC"/>
    <w:rsid w:val="004879BA"/>
    <w:rsid w:val="00487FC9"/>
    <w:rsid w:val="0049035C"/>
    <w:rsid w:val="00490432"/>
    <w:rsid w:val="00490D58"/>
    <w:rsid w:val="0049102E"/>
    <w:rsid w:val="00491388"/>
    <w:rsid w:val="004913EB"/>
    <w:rsid w:val="00491875"/>
    <w:rsid w:val="004919BD"/>
    <w:rsid w:val="00491D29"/>
    <w:rsid w:val="00491FAB"/>
    <w:rsid w:val="00491FC5"/>
    <w:rsid w:val="0049288D"/>
    <w:rsid w:val="00492B2F"/>
    <w:rsid w:val="00492E5B"/>
    <w:rsid w:val="00492E85"/>
    <w:rsid w:val="00493DD8"/>
    <w:rsid w:val="004940C1"/>
    <w:rsid w:val="0049422F"/>
    <w:rsid w:val="004944A9"/>
    <w:rsid w:val="00494973"/>
    <w:rsid w:val="00494B22"/>
    <w:rsid w:val="004950DE"/>
    <w:rsid w:val="0049543D"/>
    <w:rsid w:val="004954FE"/>
    <w:rsid w:val="004957F2"/>
    <w:rsid w:val="0049586B"/>
    <w:rsid w:val="0049598D"/>
    <w:rsid w:val="00495F21"/>
    <w:rsid w:val="00495F5A"/>
    <w:rsid w:val="00496044"/>
    <w:rsid w:val="00496CD1"/>
    <w:rsid w:val="00496F61"/>
    <w:rsid w:val="004971D8"/>
    <w:rsid w:val="00497350"/>
    <w:rsid w:val="00497D55"/>
    <w:rsid w:val="004A05F3"/>
    <w:rsid w:val="004A0658"/>
    <w:rsid w:val="004A0858"/>
    <w:rsid w:val="004A098B"/>
    <w:rsid w:val="004A0B09"/>
    <w:rsid w:val="004A0BDD"/>
    <w:rsid w:val="004A0D35"/>
    <w:rsid w:val="004A11F6"/>
    <w:rsid w:val="004A1530"/>
    <w:rsid w:val="004A1763"/>
    <w:rsid w:val="004A1A13"/>
    <w:rsid w:val="004A1ED0"/>
    <w:rsid w:val="004A1F33"/>
    <w:rsid w:val="004A2033"/>
    <w:rsid w:val="004A235F"/>
    <w:rsid w:val="004A2535"/>
    <w:rsid w:val="004A29AB"/>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AE5"/>
    <w:rsid w:val="004A6B62"/>
    <w:rsid w:val="004A6F21"/>
    <w:rsid w:val="004A7D3B"/>
    <w:rsid w:val="004B02CC"/>
    <w:rsid w:val="004B04BD"/>
    <w:rsid w:val="004B0A53"/>
    <w:rsid w:val="004B0BC9"/>
    <w:rsid w:val="004B0F0F"/>
    <w:rsid w:val="004B125E"/>
    <w:rsid w:val="004B1A56"/>
    <w:rsid w:val="004B1E66"/>
    <w:rsid w:val="004B1EE3"/>
    <w:rsid w:val="004B1FAF"/>
    <w:rsid w:val="004B2065"/>
    <w:rsid w:val="004B224E"/>
    <w:rsid w:val="004B22E9"/>
    <w:rsid w:val="004B304A"/>
    <w:rsid w:val="004B392B"/>
    <w:rsid w:val="004B3A40"/>
    <w:rsid w:val="004B3B60"/>
    <w:rsid w:val="004B41E0"/>
    <w:rsid w:val="004B4661"/>
    <w:rsid w:val="004B4C27"/>
    <w:rsid w:val="004B4D41"/>
    <w:rsid w:val="004B50C1"/>
    <w:rsid w:val="004B5C7B"/>
    <w:rsid w:val="004B5CBA"/>
    <w:rsid w:val="004B5F3F"/>
    <w:rsid w:val="004B60EB"/>
    <w:rsid w:val="004B60F2"/>
    <w:rsid w:val="004B60F7"/>
    <w:rsid w:val="004B6E0C"/>
    <w:rsid w:val="004B75B7"/>
    <w:rsid w:val="004B7BF1"/>
    <w:rsid w:val="004B7DA4"/>
    <w:rsid w:val="004B7E85"/>
    <w:rsid w:val="004C00B9"/>
    <w:rsid w:val="004C07C0"/>
    <w:rsid w:val="004C0F27"/>
    <w:rsid w:val="004C105D"/>
    <w:rsid w:val="004C109F"/>
    <w:rsid w:val="004C131F"/>
    <w:rsid w:val="004C1493"/>
    <w:rsid w:val="004C1D2E"/>
    <w:rsid w:val="004C1DA0"/>
    <w:rsid w:val="004C2120"/>
    <w:rsid w:val="004C23CF"/>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99"/>
    <w:rsid w:val="004C46B9"/>
    <w:rsid w:val="004C48A8"/>
    <w:rsid w:val="004C49D2"/>
    <w:rsid w:val="004C4D78"/>
    <w:rsid w:val="004C4F7A"/>
    <w:rsid w:val="004C4F88"/>
    <w:rsid w:val="004C52D1"/>
    <w:rsid w:val="004C5399"/>
    <w:rsid w:val="004C5440"/>
    <w:rsid w:val="004C58E1"/>
    <w:rsid w:val="004C5D3A"/>
    <w:rsid w:val="004C5E6B"/>
    <w:rsid w:val="004C6517"/>
    <w:rsid w:val="004C67BB"/>
    <w:rsid w:val="004C7188"/>
    <w:rsid w:val="004C719E"/>
    <w:rsid w:val="004C7488"/>
    <w:rsid w:val="004C760C"/>
    <w:rsid w:val="004C79A9"/>
    <w:rsid w:val="004C7CAD"/>
    <w:rsid w:val="004C7E93"/>
    <w:rsid w:val="004C7F9C"/>
    <w:rsid w:val="004D04DC"/>
    <w:rsid w:val="004D05F2"/>
    <w:rsid w:val="004D084B"/>
    <w:rsid w:val="004D09C9"/>
    <w:rsid w:val="004D1306"/>
    <w:rsid w:val="004D1339"/>
    <w:rsid w:val="004D13B2"/>
    <w:rsid w:val="004D151E"/>
    <w:rsid w:val="004D1612"/>
    <w:rsid w:val="004D176A"/>
    <w:rsid w:val="004D17DB"/>
    <w:rsid w:val="004D1802"/>
    <w:rsid w:val="004D2064"/>
    <w:rsid w:val="004D2211"/>
    <w:rsid w:val="004D2A31"/>
    <w:rsid w:val="004D2A9E"/>
    <w:rsid w:val="004D2B7E"/>
    <w:rsid w:val="004D2BEF"/>
    <w:rsid w:val="004D2E1F"/>
    <w:rsid w:val="004D2F62"/>
    <w:rsid w:val="004D3B5C"/>
    <w:rsid w:val="004D3F94"/>
    <w:rsid w:val="004D44BD"/>
    <w:rsid w:val="004D4BFE"/>
    <w:rsid w:val="004D52EB"/>
    <w:rsid w:val="004D58B5"/>
    <w:rsid w:val="004D5948"/>
    <w:rsid w:val="004D5A11"/>
    <w:rsid w:val="004D6220"/>
    <w:rsid w:val="004D626F"/>
    <w:rsid w:val="004D6325"/>
    <w:rsid w:val="004D7304"/>
    <w:rsid w:val="004D73D4"/>
    <w:rsid w:val="004D797A"/>
    <w:rsid w:val="004D7E31"/>
    <w:rsid w:val="004D7F9A"/>
    <w:rsid w:val="004E0362"/>
    <w:rsid w:val="004E03A2"/>
    <w:rsid w:val="004E04A0"/>
    <w:rsid w:val="004E07F0"/>
    <w:rsid w:val="004E0BD8"/>
    <w:rsid w:val="004E0EEF"/>
    <w:rsid w:val="004E1017"/>
    <w:rsid w:val="004E11AD"/>
    <w:rsid w:val="004E1328"/>
    <w:rsid w:val="004E1536"/>
    <w:rsid w:val="004E1868"/>
    <w:rsid w:val="004E1C59"/>
    <w:rsid w:val="004E1FA0"/>
    <w:rsid w:val="004E2817"/>
    <w:rsid w:val="004E28A8"/>
    <w:rsid w:val="004E2B46"/>
    <w:rsid w:val="004E2E01"/>
    <w:rsid w:val="004E2EAA"/>
    <w:rsid w:val="004E2EFF"/>
    <w:rsid w:val="004E311D"/>
    <w:rsid w:val="004E3E5D"/>
    <w:rsid w:val="004E3E61"/>
    <w:rsid w:val="004E3F8D"/>
    <w:rsid w:val="004E4621"/>
    <w:rsid w:val="004E485E"/>
    <w:rsid w:val="004E4907"/>
    <w:rsid w:val="004E4B11"/>
    <w:rsid w:val="004E4D3C"/>
    <w:rsid w:val="004E4EE1"/>
    <w:rsid w:val="004E5119"/>
    <w:rsid w:val="004E5393"/>
    <w:rsid w:val="004E5A2D"/>
    <w:rsid w:val="004E5ED0"/>
    <w:rsid w:val="004E64C7"/>
    <w:rsid w:val="004E729E"/>
    <w:rsid w:val="004E7642"/>
    <w:rsid w:val="004E769A"/>
    <w:rsid w:val="004E779C"/>
    <w:rsid w:val="004E7C7E"/>
    <w:rsid w:val="004E7EEA"/>
    <w:rsid w:val="004F04A2"/>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3532"/>
    <w:rsid w:val="004F3D50"/>
    <w:rsid w:val="004F3F99"/>
    <w:rsid w:val="004F43DF"/>
    <w:rsid w:val="004F4A0F"/>
    <w:rsid w:val="004F4ADD"/>
    <w:rsid w:val="004F4BED"/>
    <w:rsid w:val="004F4E70"/>
    <w:rsid w:val="004F549F"/>
    <w:rsid w:val="004F5605"/>
    <w:rsid w:val="004F594D"/>
    <w:rsid w:val="004F5BF1"/>
    <w:rsid w:val="004F5C05"/>
    <w:rsid w:val="004F5D57"/>
    <w:rsid w:val="004F60A8"/>
    <w:rsid w:val="004F6753"/>
    <w:rsid w:val="004F696C"/>
    <w:rsid w:val="004F6E1D"/>
    <w:rsid w:val="004F706A"/>
    <w:rsid w:val="004F74B2"/>
    <w:rsid w:val="004F767D"/>
    <w:rsid w:val="004F770D"/>
    <w:rsid w:val="004F7D32"/>
    <w:rsid w:val="004F7EAB"/>
    <w:rsid w:val="0050008A"/>
    <w:rsid w:val="00500117"/>
    <w:rsid w:val="005004AF"/>
    <w:rsid w:val="00500FE3"/>
    <w:rsid w:val="00501067"/>
    <w:rsid w:val="00501392"/>
    <w:rsid w:val="00501552"/>
    <w:rsid w:val="00501C60"/>
    <w:rsid w:val="00501C6E"/>
    <w:rsid w:val="00501CED"/>
    <w:rsid w:val="00501E14"/>
    <w:rsid w:val="0050213B"/>
    <w:rsid w:val="005024D7"/>
    <w:rsid w:val="00502B63"/>
    <w:rsid w:val="00502E09"/>
    <w:rsid w:val="005034A8"/>
    <w:rsid w:val="00503A59"/>
    <w:rsid w:val="00503E97"/>
    <w:rsid w:val="0050414B"/>
    <w:rsid w:val="00504227"/>
    <w:rsid w:val="00504533"/>
    <w:rsid w:val="00504667"/>
    <w:rsid w:val="00504B33"/>
    <w:rsid w:val="00505251"/>
    <w:rsid w:val="00505285"/>
    <w:rsid w:val="00505288"/>
    <w:rsid w:val="00505302"/>
    <w:rsid w:val="0050537D"/>
    <w:rsid w:val="00505B80"/>
    <w:rsid w:val="00505DE5"/>
    <w:rsid w:val="00505EAE"/>
    <w:rsid w:val="00505EB1"/>
    <w:rsid w:val="005064B6"/>
    <w:rsid w:val="0050680E"/>
    <w:rsid w:val="005070EC"/>
    <w:rsid w:val="00507111"/>
    <w:rsid w:val="005072A1"/>
    <w:rsid w:val="00507340"/>
    <w:rsid w:val="00510011"/>
    <w:rsid w:val="00510A22"/>
    <w:rsid w:val="0051142C"/>
    <w:rsid w:val="00511811"/>
    <w:rsid w:val="00511825"/>
    <w:rsid w:val="00512060"/>
    <w:rsid w:val="0051290F"/>
    <w:rsid w:val="00512956"/>
    <w:rsid w:val="00512A90"/>
    <w:rsid w:val="00512F30"/>
    <w:rsid w:val="005130FC"/>
    <w:rsid w:val="0051316E"/>
    <w:rsid w:val="00513848"/>
    <w:rsid w:val="00514AC1"/>
    <w:rsid w:val="00514D04"/>
    <w:rsid w:val="00514DA9"/>
    <w:rsid w:val="0051574A"/>
    <w:rsid w:val="005157F2"/>
    <w:rsid w:val="0051596F"/>
    <w:rsid w:val="0051598E"/>
    <w:rsid w:val="00515B21"/>
    <w:rsid w:val="00515CA3"/>
    <w:rsid w:val="00515ED9"/>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73B"/>
    <w:rsid w:val="00521F30"/>
    <w:rsid w:val="005228BA"/>
    <w:rsid w:val="005228E9"/>
    <w:rsid w:val="00522F86"/>
    <w:rsid w:val="005238A7"/>
    <w:rsid w:val="00523A7B"/>
    <w:rsid w:val="00523BFC"/>
    <w:rsid w:val="00524111"/>
    <w:rsid w:val="00524520"/>
    <w:rsid w:val="0052465D"/>
    <w:rsid w:val="00524735"/>
    <w:rsid w:val="005250AE"/>
    <w:rsid w:val="005255CC"/>
    <w:rsid w:val="005255F8"/>
    <w:rsid w:val="005258B8"/>
    <w:rsid w:val="00525970"/>
    <w:rsid w:val="00526091"/>
    <w:rsid w:val="00526434"/>
    <w:rsid w:val="00526866"/>
    <w:rsid w:val="00526D52"/>
    <w:rsid w:val="00526F6B"/>
    <w:rsid w:val="0052755E"/>
    <w:rsid w:val="0052785D"/>
    <w:rsid w:val="00527E44"/>
    <w:rsid w:val="0053061A"/>
    <w:rsid w:val="005306BB"/>
    <w:rsid w:val="005306CB"/>
    <w:rsid w:val="00530720"/>
    <w:rsid w:val="00530764"/>
    <w:rsid w:val="00530D46"/>
    <w:rsid w:val="005310DA"/>
    <w:rsid w:val="005311DE"/>
    <w:rsid w:val="005312BF"/>
    <w:rsid w:val="00531435"/>
    <w:rsid w:val="00531697"/>
    <w:rsid w:val="00531774"/>
    <w:rsid w:val="0053181D"/>
    <w:rsid w:val="00531829"/>
    <w:rsid w:val="00531E79"/>
    <w:rsid w:val="0053279C"/>
    <w:rsid w:val="00532A6D"/>
    <w:rsid w:val="0053383B"/>
    <w:rsid w:val="00533B40"/>
    <w:rsid w:val="00533EC8"/>
    <w:rsid w:val="0053471F"/>
    <w:rsid w:val="00534C5E"/>
    <w:rsid w:val="00534D17"/>
    <w:rsid w:val="00534E69"/>
    <w:rsid w:val="00535186"/>
    <w:rsid w:val="005352A1"/>
    <w:rsid w:val="00535484"/>
    <w:rsid w:val="00535DEF"/>
    <w:rsid w:val="00536657"/>
    <w:rsid w:val="005366DC"/>
    <w:rsid w:val="00537567"/>
    <w:rsid w:val="00537629"/>
    <w:rsid w:val="00537934"/>
    <w:rsid w:val="0053793D"/>
    <w:rsid w:val="00537A46"/>
    <w:rsid w:val="005409D4"/>
    <w:rsid w:val="00540F8D"/>
    <w:rsid w:val="0054152D"/>
    <w:rsid w:val="00541A49"/>
    <w:rsid w:val="00541B31"/>
    <w:rsid w:val="00541B3F"/>
    <w:rsid w:val="00541C27"/>
    <w:rsid w:val="00541D1E"/>
    <w:rsid w:val="005420D5"/>
    <w:rsid w:val="0054250A"/>
    <w:rsid w:val="00542E8C"/>
    <w:rsid w:val="005434C7"/>
    <w:rsid w:val="00543548"/>
    <w:rsid w:val="00543836"/>
    <w:rsid w:val="00543A62"/>
    <w:rsid w:val="00543B15"/>
    <w:rsid w:val="00544195"/>
    <w:rsid w:val="005443A2"/>
    <w:rsid w:val="00544436"/>
    <w:rsid w:val="005446CF"/>
    <w:rsid w:val="005448A5"/>
    <w:rsid w:val="00544D51"/>
    <w:rsid w:val="005456E4"/>
    <w:rsid w:val="00545AA7"/>
    <w:rsid w:val="00545C20"/>
    <w:rsid w:val="00545EE9"/>
    <w:rsid w:val="0054612F"/>
    <w:rsid w:val="00546251"/>
    <w:rsid w:val="00546772"/>
    <w:rsid w:val="0054699D"/>
    <w:rsid w:val="00546A6B"/>
    <w:rsid w:val="00546E39"/>
    <w:rsid w:val="00547622"/>
    <w:rsid w:val="005476A1"/>
    <w:rsid w:val="00547AA3"/>
    <w:rsid w:val="00550E82"/>
    <w:rsid w:val="00551047"/>
    <w:rsid w:val="005510C0"/>
    <w:rsid w:val="00551210"/>
    <w:rsid w:val="00551E7C"/>
    <w:rsid w:val="00551F37"/>
    <w:rsid w:val="00552319"/>
    <w:rsid w:val="00552709"/>
    <w:rsid w:val="005527D4"/>
    <w:rsid w:val="00552FEE"/>
    <w:rsid w:val="00553232"/>
    <w:rsid w:val="00553547"/>
    <w:rsid w:val="00553D7B"/>
    <w:rsid w:val="00554001"/>
    <w:rsid w:val="0055415C"/>
    <w:rsid w:val="00554166"/>
    <w:rsid w:val="005545A3"/>
    <w:rsid w:val="005548CE"/>
    <w:rsid w:val="005549B4"/>
    <w:rsid w:val="00554EC3"/>
    <w:rsid w:val="00554F85"/>
    <w:rsid w:val="00555205"/>
    <w:rsid w:val="005553C4"/>
    <w:rsid w:val="00555449"/>
    <w:rsid w:val="005554E6"/>
    <w:rsid w:val="005557BD"/>
    <w:rsid w:val="0055596B"/>
    <w:rsid w:val="00555ACB"/>
    <w:rsid w:val="00555C8E"/>
    <w:rsid w:val="005561A7"/>
    <w:rsid w:val="00556B1B"/>
    <w:rsid w:val="00556EA9"/>
    <w:rsid w:val="00557016"/>
    <w:rsid w:val="00557086"/>
    <w:rsid w:val="00560213"/>
    <w:rsid w:val="005603F7"/>
    <w:rsid w:val="00560463"/>
    <w:rsid w:val="005604F4"/>
    <w:rsid w:val="0056054A"/>
    <w:rsid w:val="0056076B"/>
    <w:rsid w:val="00560C14"/>
    <w:rsid w:val="00560D26"/>
    <w:rsid w:val="00561240"/>
    <w:rsid w:val="0056134C"/>
    <w:rsid w:val="00561D57"/>
    <w:rsid w:val="00561D65"/>
    <w:rsid w:val="00562163"/>
    <w:rsid w:val="00562342"/>
    <w:rsid w:val="00562A23"/>
    <w:rsid w:val="00562A9F"/>
    <w:rsid w:val="00562BAA"/>
    <w:rsid w:val="00563003"/>
    <w:rsid w:val="0056306F"/>
    <w:rsid w:val="0056385C"/>
    <w:rsid w:val="00563A5E"/>
    <w:rsid w:val="00563E4E"/>
    <w:rsid w:val="00564014"/>
    <w:rsid w:val="0056417A"/>
    <w:rsid w:val="00564300"/>
    <w:rsid w:val="00564718"/>
    <w:rsid w:val="00564BB1"/>
    <w:rsid w:val="005650AC"/>
    <w:rsid w:val="005652CD"/>
    <w:rsid w:val="005652DE"/>
    <w:rsid w:val="005652F5"/>
    <w:rsid w:val="005657A0"/>
    <w:rsid w:val="0056583C"/>
    <w:rsid w:val="005658C2"/>
    <w:rsid w:val="0056595B"/>
    <w:rsid w:val="00565AA3"/>
    <w:rsid w:val="00565B09"/>
    <w:rsid w:val="00565CB5"/>
    <w:rsid w:val="00565D9F"/>
    <w:rsid w:val="005660AF"/>
    <w:rsid w:val="00566148"/>
    <w:rsid w:val="00566251"/>
    <w:rsid w:val="005665BD"/>
    <w:rsid w:val="00566654"/>
    <w:rsid w:val="00566AB2"/>
    <w:rsid w:val="00566ACF"/>
    <w:rsid w:val="00566B22"/>
    <w:rsid w:val="00566C5F"/>
    <w:rsid w:val="00566E1B"/>
    <w:rsid w:val="00566EFB"/>
    <w:rsid w:val="00566F36"/>
    <w:rsid w:val="00566F65"/>
    <w:rsid w:val="00567982"/>
    <w:rsid w:val="00567E0C"/>
    <w:rsid w:val="00570488"/>
    <w:rsid w:val="005707C3"/>
    <w:rsid w:val="005707EA"/>
    <w:rsid w:val="00570B4F"/>
    <w:rsid w:val="00570E6D"/>
    <w:rsid w:val="005711C0"/>
    <w:rsid w:val="005713DF"/>
    <w:rsid w:val="005713F9"/>
    <w:rsid w:val="00571717"/>
    <w:rsid w:val="005717CA"/>
    <w:rsid w:val="00571B5B"/>
    <w:rsid w:val="00572650"/>
    <w:rsid w:val="00572666"/>
    <w:rsid w:val="00572749"/>
    <w:rsid w:val="00573088"/>
    <w:rsid w:val="005731DA"/>
    <w:rsid w:val="00573C23"/>
    <w:rsid w:val="0057441B"/>
    <w:rsid w:val="00574611"/>
    <w:rsid w:val="00574AF6"/>
    <w:rsid w:val="00574CE7"/>
    <w:rsid w:val="00574F1F"/>
    <w:rsid w:val="0057505E"/>
    <w:rsid w:val="005750E8"/>
    <w:rsid w:val="0057519A"/>
    <w:rsid w:val="0057566B"/>
    <w:rsid w:val="00575762"/>
    <w:rsid w:val="005757D6"/>
    <w:rsid w:val="005757D8"/>
    <w:rsid w:val="00575E42"/>
    <w:rsid w:val="005767C8"/>
    <w:rsid w:val="00576D19"/>
    <w:rsid w:val="00576FB0"/>
    <w:rsid w:val="00577698"/>
    <w:rsid w:val="005776B7"/>
    <w:rsid w:val="00577754"/>
    <w:rsid w:val="00577858"/>
    <w:rsid w:val="005804AC"/>
    <w:rsid w:val="005807AD"/>
    <w:rsid w:val="00580C38"/>
    <w:rsid w:val="00580E3B"/>
    <w:rsid w:val="0058126E"/>
    <w:rsid w:val="00581510"/>
    <w:rsid w:val="00581D46"/>
    <w:rsid w:val="00581F17"/>
    <w:rsid w:val="0058244E"/>
    <w:rsid w:val="005830C8"/>
    <w:rsid w:val="00583363"/>
    <w:rsid w:val="005836BB"/>
    <w:rsid w:val="0058390A"/>
    <w:rsid w:val="00583F23"/>
    <w:rsid w:val="005840CD"/>
    <w:rsid w:val="005841F1"/>
    <w:rsid w:val="0058421E"/>
    <w:rsid w:val="0058452C"/>
    <w:rsid w:val="0058465D"/>
    <w:rsid w:val="00584B50"/>
    <w:rsid w:val="00584B51"/>
    <w:rsid w:val="00584D4A"/>
    <w:rsid w:val="00585669"/>
    <w:rsid w:val="0058568C"/>
    <w:rsid w:val="0058578B"/>
    <w:rsid w:val="00585B83"/>
    <w:rsid w:val="005865C8"/>
    <w:rsid w:val="0058673A"/>
    <w:rsid w:val="00586A61"/>
    <w:rsid w:val="00586AB2"/>
    <w:rsid w:val="00586F16"/>
    <w:rsid w:val="00586FA5"/>
    <w:rsid w:val="00587004"/>
    <w:rsid w:val="00587078"/>
    <w:rsid w:val="00587563"/>
    <w:rsid w:val="0058793D"/>
    <w:rsid w:val="00590493"/>
    <w:rsid w:val="00590B9B"/>
    <w:rsid w:val="00591020"/>
    <w:rsid w:val="005912E2"/>
    <w:rsid w:val="0059160B"/>
    <w:rsid w:val="00591953"/>
    <w:rsid w:val="00591ACC"/>
    <w:rsid w:val="00591B5A"/>
    <w:rsid w:val="00591D8E"/>
    <w:rsid w:val="00591DD7"/>
    <w:rsid w:val="0059222D"/>
    <w:rsid w:val="00592286"/>
    <w:rsid w:val="00592ADC"/>
    <w:rsid w:val="00592C6D"/>
    <w:rsid w:val="00592D74"/>
    <w:rsid w:val="00593AB7"/>
    <w:rsid w:val="00593F34"/>
    <w:rsid w:val="00593F64"/>
    <w:rsid w:val="00593F8E"/>
    <w:rsid w:val="005940D2"/>
    <w:rsid w:val="00594546"/>
    <w:rsid w:val="005947B2"/>
    <w:rsid w:val="00595294"/>
    <w:rsid w:val="005952AF"/>
    <w:rsid w:val="005957DD"/>
    <w:rsid w:val="00595BC0"/>
    <w:rsid w:val="00595C17"/>
    <w:rsid w:val="005962B5"/>
    <w:rsid w:val="0059656E"/>
    <w:rsid w:val="00596D71"/>
    <w:rsid w:val="0059743D"/>
    <w:rsid w:val="005974A1"/>
    <w:rsid w:val="005978F1"/>
    <w:rsid w:val="00597B57"/>
    <w:rsid w:val="00597DBF"/>
    <w:rsid w:val="005A00AB"/>
    <w:rsid w:val="005A0100"/>
    <w:rsid w:val="005A065F"/>
    <w:rsid w:val="005A0680"/>
    <w:rsid w:val="005A161C"/>
    <w:rsid w:val="005A177F"/>
    <w:rsid w:val="005A19E5"/>
    <w:rsid w:val="005A1DC1"/>
    <w:rsid w:val="005A1E0E"/>
    <w:rsid w:val="005A254A"/>
    <w:rsid w:val="005A25D7"/>
    <w:rsid w:val="005A2EE6"/>
    <w:rsid w:val="005A3087"/>
    <w:rsid w:val="005A3134"/>
    <w:rsid w:val="005A3210"/>
    <w:rsid w:val="005A3B28"/>
    <w:rsid w:val="005A3C79"/>
    <w:rsid w:val="005A42DE"/>
    <w:rsid w:val="005A431C"/>
    <w:rsid w:val="005A512C"/>
    <w:rsid w:val="005A5196"/>
    <w:rsid w:val="005A590E"/>
    <w:rsid w:val="005A5B48"/>
    <w:rsid w:val="005A64F3"/>
    <w:rsid w:val="005A6B37"/>
    <w:rsid w:val="005A7027"/>
    <w:rsid w:val="005A71AB"/>
    <w:rsid w:val="005A71B7"/>
    <w:rsid w:val="005A793D"/>
    <w:rsid w:val="005A7D10"/>
    <w:rsid w:val="005A7DE9"/>
    <w:rsid w:val="005A7F01"/>
    <w:rsid w:val="005B029E"/>
    <w:rsid w:val="005B02D6"/>
    <w:rsid w:val="005B05B2"/>
    <w:rsid w:val="005B066C"/>
    <w:rsid w:val="005B06A6"/>
    <w:rsid w:val="005B0BBE"/>
    <w:rsid w:val="005B0D44"/>
    <w:rsid w:val="005B1194"/>
    <w:rsid w:val="005B1688"/>
    <w:rsid w:val="005B16C8"/>
    <w:rsid w:val="005B2308"/>
    <w:rsid w:val="005B23B6"/>
    <w:rsid w:val="005B2478"/>
    <w:rsid w:val="005B276A"/>
    <w:rsid w:val="005B29BE"/>
    <w:rsid w:val="005B2B0C"/>
    <w:rsid w:val="005B2BBA"/>
    <w:rsid w:val="005B329A"/>
    <w:rsid w:val="005B36B7"/>
    <w:rsid w:val="005B3EA0"/>
    <w:rsid w:val="005B4015"/>
    <w:rsid w:val="005B42C2"/>
    <w:rsid w:val="005B4600"/>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B7D9A"/>
    <w:rsid w:val="005C0A2D"/>
    <w:rsid w:val="005C12A3"/>
    <w:rsid w:val="005C12E5"/>
    <w:rsid w:val="005C1867"/>
    <w:rsid w:val="005C1E0D"/>
    <w:rsid w:val="005C2149"/>
    <w:rsid w:val="005C2D0E"/>
    <w:rsid w:val="005C316C"/>
    <w:rsid w:val="005C32BD"/>
    <w:rsid w:val="005C331D"/>
    <w:rsid w:val="005C3914"/>
    <w:rsid w:val="005C3DD3"/>
    <w:rsid w:val="005C3EFA"/>
    <w:rsid w:val="005C44E7"/>
    <w:rsid w:val="005C484C"/>
    <w:rsid w:val="005C49AC"/>
    <w:rsid w:val="005C49D7"/>
    <w:rsid w:val="005C4B87"/>
    <w:rsid w:val="005C4DB4"/>
    <w:rsid w:val="005C4FA6"/>
    <w:rsid w:val="005C53D6"/>
    <w:rsid w:val="005C5490"/>
    <w:rsid w:val="005C55DB"/>
    <w:rsid w:val="005C59B1"/>
    <w:rsid w:val="005C5E3C"/>
    <w:rsid w:val="005C6072"/>
    <w:rsid w:val="005C6085"/>
    <w:rsid w:val="005C63A6"/>
    <w:rsid w:val="005C64D0"/>
    <w:rsid w:val="005C723B"/>
    <w:rsid w:val="005C7694"/>
    <w:rsid w:val="005C79CD"/>
    <w:rsid w:val="005C7B61"/>
    <w:rsid w:val="005C7DEE"/>
    <w:rsid w:val="005D0104"/>
    <w:rsid w:val="005D0153"/>
    <w:rsid w:val="005D0497"/>
    <w:rsid w:val="005D0872"/>
    <w:rsid w:val="005D0A7C"/>
    <w:rsid w:val="005D0F9D"/>
    <w:rsid w:val="005D0FFC"/>
    <w:rsid w:val="005D10AD"/>
    <w:rsid w:val="005D11D2"/>
    <w:rsid w:val="005D19B4"/>
    <w:rsid w:val="005D1CDB"/>
    <w:rsid w:val="005D1E98"/>
    <w:rsid w:val="005D203E"/>
    <w:rsid w:val="005D2120"/>
    <w:rsid w:val="005D221B"/>
    <w:rsid w:val="005D2465"/>
    <w:rsid w:val="005D25DE"/>
    <w:rsid w:val="005D25FD"/>
    <w:rsid w:val="005D2811"/>
    <w:rsid w:val="005D2812"/>
    <w:rsid w:val="005D342A"/>
    <w:rsid w:val="005D3BB8"/>
    <w:rsid w:val="005D404C"/>
    <w:rsid w:val="005D4112"/>
    <w:rsid w:val="005D4115"/>
    <w:rsid w:val="005D4465"/>
    <w:rsid w:val="005D47A1"/>
    <w:rsid w:val="005D47AB"/>
    <w:rsid w:val="005D4B75"/>
    <w:rsid w:val="005D4CC2"/>
    <w:rsid w:val="005D52A2"/>
    <w:rsid w:val="005D5883"/>
    <w:rsid w:val="005D5D90"/>
    <w:rsid w:val="005D5E0E"/>
    <w:rsid w:val="005D5E59"/>
    <w:rsid w:val="005D603F"/>
    <w:rsid w:val="005D6067"/>
    <w:rsid w:val="005D621F"/>
    <w:rsid w:val="005D65EE"/>
    <w:rsid w:val="005D6A9C"/>
    <w:rsid w:val="005D78A0"/>
    <w:rsid w:val="005D7ED8"/>
    <w:rsid w:val="005D7F6E"/>
    <w:rsid w:val="005E0014"/>
    <w:rsid w:val="005E052E"/>
    <w:rsid w:val="005E07FA"/>
    <w:rsid w:val="005E1373"/>
    <w:rsid w:val="005E145D"/>
    <w:rsid w:val="005E1637"/>
    <w:rsid w:val="005E1A81"/>
    <w:rsid w:val="005E1CF5"/>
    <w:rsid w:val="005E21BB"/>
    <w:rsid w:val="005E24EC"/>
    <w:rsid w:val="005E25B6"/>
    <w:rsid w:val="005E272B"/>
    <w:rsid w:val="005E2C44"/>
    <w:rsid w:val="005E2F3F"/>
    <w:rsid w:val="005E3341"/>
    <w:rsid w:val="005E33B5"/>
    <w:rsid w:val="005E3419"/>
    <w:rsid w:val="005E3B7C"/>
    <w:rsid w:val="005E4898"/>
    <w:rsid w:val="005E49A4"/>
    <w:rsid w:val="005E4A69"/>
    <w:rsid w:val="005E4B3C"/>
    <w:rsid w:val="005E5102"/>
    <w:rsid w:val="005E5302"/>
    <w:rsid w:val="005E531A"/>
    <w:rsid w:val="005E5584"/>
    <w:rsid w:val="005E5913"/>
    <w:rsid w:val="005E593F"/>
    <w:rsid w:val="005E6205"/>
    <w:rsid w:val="005E6D67"/>
    <w:rsid w:val="005E701A"/>
    <w:rsid w:val="005E72A4"/>
    <w:rsid w:val="005E7AB9"/>
    <w:rsid w:val="005E7D7F"/>
    <w:rsid w:val="005E7E00"/>
    <w:rsid w:val="005F0131"/>
    <w:rsid w:val="005F0635"/>
    <w:rsid w:val="005F0C21"/>
    <w:rsid w:val="005F1AC9"/>
    <w:rsid w:val="005F1B94"/>
    <w:rsid w:val="005F2CFB"/>
    <w:rsid w:val="005F2D6A"/>
    <w:rsid w:val="005F30C0"/>
    <w:rsid w:val="005F34A1"/>
    <w:rsid w:val="005F3C52"/>
    <w:rsid w:val="005F3DDE"/>
    <w:rsid w:val="005F43A7"/>
    <w:rsid w:val="005F457D"/>
    <w:rsid w:val="005F4D96"/>
    <w:rsid w:val="005F5472"/>
    <w:rsid w:val="005F54DC"/>
    <w:rsid w:val="005F5662"/>
    <w:rsid w:val="005F625A"/>
    <w:rsid w:val="005F63B0"/>
    <w:rsid w:val="005F65EE"/>
    <w:rsid w:val="005F6AFC"/>
    <w:rsid w:val="005F7027"/>
    <w:rsid w:val="005F7042"/>
    <w:rsid w:val="005F7537"/>
    <w:rsid w:val="005F7684"/>
    <w:rsid w:val="005F76AB"/>
    <w:rsid w:val="005F7AA2"/>
    <w:rsid w:val="005F7F9A"/>
    <w:rsid w:val="006000D0"/>
    <w:rsid w:val="00600A06"/>
    <w:rsid w:val="00600DD4"/>
    <w:rsid w:val="00601143"/>
    <w:rsid w:val="006017CD"/>
    <w:rsid w:val="00601818"/>
    <w:rsid w:val="00601CD7"/>
    <w:rsid w:val="0060200C"/>
    <w:rsid w:val="006020C0"/>
    <w:rsid w:val="0060237A"/>
    <w:rsid w:val="00602472"/>
    <w:rsid w:val="00602617"/>
    <w:rsid w:val="00602B5B"/>
    <w:rsid w:val="00602DEA"/>
    <w:rsid w:val="00603023"/>
    <w:rsid w:val="006031AB"/>
    <w:rsid w:val="00603484"/>
    <w:rsid w:val="00603609"/>
    <w:rsid w:val="00603860"/>
    <w:rsid w:val="006039E7"/>
    <w:rsid w:val="006039F0"/>
    <w:rsid w:val="00603E47"/>
    <w:rsid w:val="0060401C"/>
    <w:rsid w:val="00604055"/>
    <w:rsid w:val="006047CA"/>
    <w:rsid w:val="00604821"/>
    <w:rsid w:val="00604C88"/>
    <w:rsid w:val="0060526D"/>
    <w:rsid w:val="006053EB"/>
    <w:rsid w:val="006056AA"/>
    <w:rsid w:val="00605D09"/>
    <w:rsid w:val="00605E9F"/>
    <w:rsid w:val="00605F86"/>
    <w:rsid w:val="0060621F"/>
    <w:rsid w:val="00606B3B"/>
    <w:rsid w:val="00606B58"/>
    <w:rsid w:val="00606EE0"/>
    <w:rsid w:val="0060737F"/>
    <w:rsid w:val="006073E6"/>
    <w:rsid w:val="00607489"/>
    <w:rsid w:val="006075AE"/>
    <w:rsid w:val="00607660"/>
    <w:rsid w:val="006077A7"/>
    <w:rsid w:val="0060786F"/>
    <w:rsid w:val="00607A86"/>
    <w:rsid w:val="006102E1"/>
    <w:rsid w:val="0061094F"/>
    <w:rsid w:val="00610AD3"/>
    <w:rsid w:val="00611696"/>
    <w:rsid w:val="006119A9"/>
    <w:rsid w:val="00611D3A"/>
    <w:rsid w:val="0061238B"/>
    <w:rsid w:val="006124A8"/>
    <w:rsid w:val="00612DFA"/>
    <w:rsid w:val="00612EC8"/>
    <w:rsid w:val="0061380B"/>
    <w:rsid w:val="00613F65"/>
    <w:rsid w:val="00613FAB"/>
    <w:rsid w:val="00614185"/>
    <w:rsid w:val="006142B5"/>
    <w:rsid w:val="00614D62"/>
    <w:rsid w:val="006152FE"/>
    <w:rsid w:val="006156A2"/>
    <w:rsid w:val="0061577E"/>
    <w:rsid w:val="006159E7"/>
    <w:rsid w:val="00615C35"/>
    <w:rsid w:val="00615D72"/>
    <w:rsid w:val="006161E1"/>
    <w:rsid w:val="006164BF"/>
    <w:rsid w:val="00616C05"/>
    <w:rsid w:val="00616C2D"/>
    <w:rsid w:val="006172D1"/>
    <w:rsid w:val="0061745E"/>
    <w:rsid w:val="00617769"/>
    <w:rsid w:val="00617856"/>
    <w:rsid w:val="00620404"/>
    <w:rsid w:val="00620573"/>
    <w:rsid w:val="0062067A"/>
    <w:rsid w:val="006206B0"/>
    <w:rsid w:val="006209D5"/>
    <w:rsid w:val="00620ABD"/>
    <w:rsid w:val="00620C46"/>
    <w:rsid w:val="00620DC2"/>
    <w:rsid w:val="00620E5F"/>
    <w:rsid w:val="006210DD"/>
    <w:rsid w:val="00621375"/>
    <w:rsid w:val="00621575"/>
    <w:rsid w:val="00621643"/>
    <w:rsid w:val="006216B3"/>
    <w:rsid w:val="00621774"/>
    <w:rsid w:val="00621F0E"/>
    <w:rsid w:val="00621FD2"/>
    <w:rsid w:val="006220FC"/>
    <w:rsid w:val="00622181"/>
    <w:rsid w:val="006221CD"/>
    <w:rsid w:val="006226C6"/>
    <w:rsid w:val="006228AC"/>
    <w:rsid w:val="00622D41"/>
    <w:rsid w:val="006236DE"/>
    <w:rsid w:val="00623AD2"/>
    <w:rsid w:val="00623CEB"/>
    <w:rsid w:val="00624487"/>
    <w:rsid w:val="00624923"/>
    <w:rsid w:val="00624C35"/>
    <w:rsid w:val="00625750"/>
    <w:rsid w:val="006258A2"/>
    <w:rsid w:val="00626425"/>
    <w:rsid w:val="0062668A"/>
    <w:rsid w:val="006267D1"/>
    <w:rsid w:val="00626DCD"/>
    <w:rsid w:val="00626F7D"/>
    <w:rsid w:val="00627236"/>
    <w:rsid w:val="00627259"/>
    <w:rsid w:val="0062734F"/>
    <w:rsid w:val="00627808"/>
    <w:rsid w:val="00627C05"/>
    <w:rsid w:val="00627C78"/>
    <w:rsid w:val="00627E13"/>
    <w:rsid w:val="00630065"/>
    <w:rsid w:val="006301B0"/>
    <w:rsid w:val="006302B3"/>
    <w:rsid w:val="006303C4"/>
    <w:rsid w:val="006309BC"/>
    <w:rsid w:val="006311F3"/>
    <w:rsid w:val="0063126D"/>
    <w:rsid w:val="006315B0"/>
    <w:rsid w:val="006315DB"/>
    <w:rsid w:val="00631625"/>
    <w:rsid w:val="00631831"/>
    <w:rsid w:val="00631E94"/>
    <w:rsid w:val="006323B9"/>
    <w:rsid w:val="00632408"/>
    <w:rsid w:val="0063243F"/>
    <w:rsid w:val="00632499"/>
    <w:rsid w:val="00632529"/>
    <w:rsid w:val="006326E3"/>
    <w:rsid w:val="00632923"/>
    <w:rsid w:val="00633175"/>
    <w:rsid w:val="00633377"/>
    <w:rsid w:val="006337A9"/>
    <w:rsid w:val="00634048"/>
    <w:rsid w:val="006342AD"/>
    <w:rsid w:val="00634372"/>
    <w:rsid w:val="006347A5"/>
    <w:rsid w:val="0063481E"/>
    <w:rsid w:val="0063485F"/>
    <w:rsid w:val="00634A2C"/>
    <w:rsid w:val="006350FF"/>
    <w:rsid w:val="006353B1"/>
    <w:rsid w:val="006357F7"/>
    <w:rsid w:val="00635A2F"/>
    <w:rsid w:val="0063608E"/>
    <w:rsid w:val="006360AE"/>
    <w:rsid w:val="006360EB"/>
    <w:rsid w:val="00636180"/>
    <w:rsid w:val="0063640C"/>
    <w:rsid w:val="006365B9"/>
    <w:rsid w:val="00637049"/>
    <w:rsid w:val="00637291"/>
    <w:rsid w:val="00637502"/>
    <w:rsid w:val="0063762A"/>
    <w:rsid w:val="00637DAA"/>
    <w:rsid w:val="006408EA"/>
    <w:rsid w:val="006409C7"/>
    <w:rsid w:val="00640CAE"/>
    <w:rsid w:val="00640CB0"/>
    <w:rsid w:val="006413ED"/>
    <w:rsid w:val="00642050"/>
    <w:rsid w:val="00642411"/>
    <w:rsid w:val="006425A7"/>
    <w:rsid w:val="00642665"/>
    <w:rsid w:val="00642BD9"/>
    <w:rsid w:val="00642C06"/>
    <w:rsid w:val="00642CFE"/>
    <w:rsid w:val="00643137"/>
    <w:rsid w:val="0064328F"/>
    <w:rsid w:val="006434DD"/>
    <w:rsid w:val="006435B7"/>
    <w:rsid w:val="00644153"/>
    <w:rsid w:val="0064416E"/>
    <w:rsid w:val="0064475B"/>
    <w:rsid w:val="0064485C"/>
    <w:rsid w:val="006449C4"/>
    <w:rsid w:val="006449DF"/>
    <w:rsid w:val="00644B0F"/>
    <w:rsid w:val="00644DA3"/>
    <w:rsid w:val="006450B6"/>
    <w:rsid w:val="00645653"/>
    <w:rsid w:val="00645B63"/>
    <w:rsid w:val="00645D44"/>
    <w:rsid w:val="00646941"/>
    <w:rsid w:val="00646CC0"/>
    <w:rsid w:val="00647076"/>
    <w:rsid w:val="006478D0"/>
    <w:rsid w:val="006479C0"/>
    <w:rsid w:val="00647F40"/>
    <w:rsid w:val="00650AEC"/>
    <w:rsid w:val="00650C2C"/>
    <w:rsid w:val="0065127B"/>
    <w:rsid w:val="006513B6"/>
    <w:rsid w:val="006513F8"/>
    <w:rsid w:val="0065236C"/>
    <w:rsid w:val="0065290B"/>
    <w:rsid w:val="006529DA"/>
    <w:rsid w:val="00652AFC"/>
    <w:rsid w:val="00652B6B"/>
    <w:rsid w:val="00652C08"/>
    <w:rsid w:val="00652F3C"/>
    <w:rsid w:val="006533FF"/>
    <w:rsid w:val="00653483"/>
    <w:rsid w:val="0065365D"/>
    <w:rsid w:val="00653704"/>
    <w:rsid w:val="006543AB"/>
    <w:rsid w:val="0065482E"/>
    <w:rsid w:val="0065504B"/>
    <w:rsid w:val="00655D38"/>
    <w:rsid w:val="00655F8C"/>
    <w:rsid w:val="00656107"/>
    <w:rsid w:val="0065638D"/>
    <w:rsid w:val="00656676"/>
    <w:rsid w:val="006566FC"/>
    <w:rsid w:val="00656748"/>
    <w:rsid w:val="00656CD7"/>
    <w:rsid w:val="0065730E"/>
    <w:rsid w:val="006575EA"/>
    <w:rsid w:val="00657C60"/>
    <w:rsid w:val="00657E1D"/>
    <w:rsid w:val="00657FA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5FE"/>
    <w:rsid w:val="006636D9"/>
    <w:rsid w:val="0066391C"/>
    <w:rsid w:val="00664B9A"/>
    <w:rsid w:val="00664C22"/>
    <w:rsid w:val="00664CA3"/>
    <w:rsid w:val="006650A9"/>
    <w:rsid w:val="00665146"/>
    <w:rsid w:val="006651E0"/>
    <w:rsid w:val="006653F3"/>
    <w:rsid w:val="0066555E"/>
    <w:rsid w:val="006658A2"/>
    <w:rsid w:val="0066594A"/>
    <w:rsid w:val="006663FA"/>
    <w:rsid w:val="006669EF"/>
    <w:rsid w:val="00666B87"/>
    <w:rsid w:val="00666F7A"/>
    <w:rsid w:val="00666FAB"/>
    <w:rsid w:val="00667793"/>
    <w:rsid w:val="006701E8"/>
    <w:rsid w:val="00670651"/>
    <w:rsid w:val="006707CA"/>
    <w:rsid w:val="00670A96"/>
    <w:rsid w:val="00670C51"/>
    <w:rsid w:val="00670CF2"/>
    <w:rsid w:val="00671B9D"/>
    <w:rsid w:val="00672343"/>
    <w:rsid w:val="0067257D"/>
    <w:rsid w:val="00672CEB"/>
    <w:rsid w:val="00672DD9"/>
    <w:rsid w:val="00672F61"/>
    <w:rsid w:val="00672F9B"/>
    <w:rsid w:val="006730F0"/>
    <w:rsid w:val="00673385"/>
    <w:rsid w:val="006734A9"/>
    <w:rsid w:val="006734C3"/>
    <w:rsid w:val="006735A3"/>
    <w:rsid w:val="00673649"/>
    <w:rsid w:val="0067409E"/>
    <w:rsid w:val="00674135"/>
    <w:rsid w:val="0067417E"/>
    <w:rsid w:val="0067426D"/>
    <w:rsid w:val="00674471"/>
    <w:rsid w:val="006747B9"/>
    <w:rsid w:val="0067489E"/>
    <w:rsid w:val="00674B52"/>
    <w:rsid w:val="00675135"/>
    <w:rsid w:val="00675203"/>
    <w:rsid w:val="0067523A"/>
    <w:rsid w:val="00675710"/>
    <w:rsid w:val="0067578D"/>
    <w:rsid w:val="00675E01"/>
    <w:rsid w:val="006762F7"/>
    <w:rsid w:val="00676C35"/>
    <w:rsid w:val="00676C41"/>
    <w:rsid w:val="00676E92"/>
    <w:rsid w:val="00676EF2"/>
    <w:rsid w:val="00676F6E"/>
    <w:rsid w:val="00677441"/>
    <w:rsid w:val="0067776A"/>
    <w:rsid w:val="00677782"/>
    <w:rsid w:val="00677A68"/>
    <w:rsid w:val="006800BE"/>
    <w:rsid w:val="006801E9"/>
    <w:rsid w:val="006807F7"/>
    <w:rsid w:val="00680829"/>
    <w:rsid w:val="00681393"/>
    <w:rsid w:val="0068171E"/>
    <w:rsid w:val="00681792"/>
    <w:rsid w:val="0068182D"/>
    <w:rsid w:val="00681831"/>
    <w:rsid w:val="00681DAC"/>
    <w:rsid w:val="00681EFF"/>
    <w:rsid w:val="0068202B"/>
    <w:rsid w:val="006821A4"/>
    <w:rsid w:val="00682476"/>
    <w:rsid w:val="006826DC"/>
    <w:rsid w:val="00682983"/>
    <w:rsid w:val="00682AFB"/>
    <w:rsid w:val="00682C67"/>
    <w:rsid w:val="006830AE"/>
    <w:rsid w:val="006833BF"/>
    <w:rsid w:val="00683429"/>
    <w:rsid w:val="00683B93"/>
    <w:rsid w:val="00683CEC"/>
    <w:rsid w:val="00683E25"/>
    <w:rsid w:val="006840F5"/>
    <w:rsid w:val="0068485F"/>
    <w:rsid w:val="00684D05"/>
    <w:rsid w:val="00685AEB"/>
    <w:rsid w:val="00686906"/>
    <w:rsid w:val="00686907"/>
    <w:rsid w:val="00686918"/>
    <w:rsid w:val="006870BD"/>
    <w:rsid w:val="006877CE"/>
    <w:rsid w:val="00687AD5"/>
    <w:rsid w:val="00687ADD"/>
    <w:rsid w:val="00687F6E"/>
    <w:rsid w:val="00690721"/>
    <w:rsid w:val="00691699"/>
    <w:rsid w:val="006919BA"/>
    <w:rsid w:val="00691CC1"/>
    <w:rsid w:val="00692304"/>
    <w:rsid w:val="00692422"/>
    <w:rsid w:val="0069271A"/>
    <w:rsid w:val="00692BC3"/>
    <w:rsid w:val="00693046"/>
    <w:rsid w:val="00693229"/>
    <w:rsid w:val="00693417"/>
    <w:rsid w:val="00693817"/>
    <w:rsid w:val="00693941"/>
    <w:rsid w:val="00693AA8"/>
    <w:rsid w:val="00693B6F"/>
    <w:rsid w:val="00694EAF"/>
    <w:rsid w:val="0069527B"/>
    <w:rsid w:val="00695480"/>
    <w:rsid w:val="006956A1"/>
    <w:rsid w:val="00695E22"/>
    <w:rsid w:val="006966E1"/>
    <w:rsid w:val="0069686E"/>
    <w:rsid w:val="006968A6"/>
    <w:rsid w:val="00696AAB"/>
    <w:rsid w:val="00696CE4"/>
    <w:rsid w:val="00696D14"/>
    <w:rsid w:val="00696D99"/>
    <w:rsid w:val="00696F19"/>
    <w:rsid w:val="00697109"/>
    <w:rsid w:val="006972F9"/>
    <w:rsid w:val="00697392"/>
    <w:rsid w:val="006974FA"/>
    <w:rsid w:val="006975C2"/>
    <w:rsid w:val="006976E2"/>
    <w:rsid w:val="00697741"/>
    <w:rsid w:val="006979B8"/>
    <w:rsid w:val="006A097C"/>
    <w:rsid w:val="006A0FD4"/>
    <w:rsid w:val="006A12D3"/>
    <w:rsid w:val="006A226D"/>
    <w:rsid w:val="006A2DBC"/>
    <w:rsid w:val="006A2F54"/>
    <w:rsid w:val="006A2F83"/>
    <w:rsid w:val="006A303F"/>
    <w:rsid w:val="006A30F1"/>
    <w:rsid w:val="006A31DA"/>
    <w:rsid w:val="006A3322"/>
    <w:rsid w:val="006A345D"/>
    <w:rsid w:val="006A3629"/>
    <w:rsid w:val="006A4485"/>
    <w:rsid w:val="006A4A12"/>
    <w:rsid w:val="006A4A21"/>
    <w:rsid w:val="006A4F23"/>
    <w:rsid w:val="006A5085"/>
    <w:rsid w:val="006A51C2"/>
    <w:rsid w:val="006A562D"/>
    <w:rsid w:val="006A5A29"/>
    <w:rsid w:val="006A61E2"/>
    <w:rsid w:val="006A61FA"/>
    <w:rsid w:val="006A6B3F"/>
    <w:rsid w:val="006A6E6E"/>
    <w:rsid w:val="006A708B"/>
    <w:rsid w:val="006A7274"/>
    <w:rsid w:val="006A741B"/>
    <w:rsid w:val="006A76F3"/>
    <w:rsid w:val="006A7AD7"/>
    <w:rsid w:val="006A7DDF"/>
    <w:rsid w:val="006A7F64"/>
    <w:rsid w:val="006B02B3"/>
    <w:rsid w:val="006B0394"/>
    <w:rsid w:val="006B0452"/>
    <w:rsid w:val="006B078C"/>
    <w:rsid w:val="006B08B5"/>
    <w:rsid w:val="006B091C"/>
    <w:rsid w:val="006B0C10"/>
    <w:rsid w:val="006B0D95"/>
    <w:rsid w:val="006B119E"/>
    <w:rsid w:val="006B14BC"/>
    <w:rsid w:val="006B1808"/>
    <w:rsid w:val="006B193B"/>
    <w:rsid w:val="006B1D39"/>
    <w:rsid w:val="006B1DF3"/>
    <w:rsid w:val="006B211B"/>
    <w:rsid w:val="006B2135"/>
    <w:rsid w:val="006B23AA"/>
    <w:rsid w:val="006B26B5"/>
    <w:rsid w:val="006B2792"/>
    <w:rsid w:val="006B2CBE"/>
    <w:rsid w:val="006B3058"/>
    <w:rsid w:val="006B38D1"/>
    <w:rsid w:val="006B3B4E"/>
    <w:rsid w:val="006B3BC0"/>
    <w:rsid w:val="006B4324"/>
    <w:rsid w:val="006B4348"/>
    <w:rsid w:val="006B43C3"/>
    <w:rsid w:val="006B4C0B"/>
    <w:rsid w:val="006B4C87"/>
    <w:rsid w:val="006B53A5"/>
    <w:rsid w:val="006B5A7A"/>
    <w:rsid w:val="006B5BE1"/>
    <w:rsid w:val="006B61D3"/>
    <w:rsid w:val="006B6312"/>
    <w:rsid w:val="006B6B35"/>
    <w:rsid w:val="006B6BAF"/>
    <w:rsid w:val="006B6C89"/>
    <w:rsid w:val="006B6D96"/>
    <w:rsid w:val="006B6EC5"/>
    <w:rsid w:val="006B73BB"/>
    <w:rsid w:val="006B7436"/>
    <w:rsid w:val="006B7637"/>
    <w:rsid w:val="006B796F"/>
    <w:rsid w:val="006B7F64"/>
    <w:rsid w:val="006C0336"/>
    <w:rsid w:val="006C03C8"/>
    <w:rsid w:val="006C0D29"/>
    <w:rsid w:val="006C10C9"/>
    <w:rsid w:val="006C1100"/>
    <w:rsid w:val="006C1207"/>
    <w:rsid w:val="006C1912"/>
    <w:rsid w:val="006C1A38"/>
    <w:rsid w:val="006C1F4C"/>
    <w:rsid w:val="006C20D2"/>
    <w:rsid w:val="006C2107"/>
    <w:rsid w:val="006C2196"/>
    <w:rsid w:val="006C293C"/>
    <w:rsid w:val="006C2A9E"/>
    <w:rsid w:val="006C2D14"/>
    <w:rsid w:val="006C3377"/>
    <w:rsid w:val="006C3746"/>
    <w:rsid w:val="006C3A17"/>
    <w:rsid w:val="006C3B1F"/>
    <w:rsid w:val="006C3C30"/>
    <w:rsid w:val="006C4361"/>
    <w:rsid w:val="006C4A55"/>
    <w:rsid w:val="006C5048"/>
    <w:rsid w:val="006C550A"/>
    <w:rsid w:val="006C5B70"/>
    <w:rsid w:val="006C5F00"/>
    <w:rsid w:val="006C5F1E"/>
    <w:rsid w:val="006C61EF"/>
    <w:rsid w:val="006C64C8"/>
    <w:rsid w:val="006C67DD"/>
    <w:rsid w:val="006C689B"/>
    <w:rsid w:val="006C6A74"/>
    <w:rsid w:val="006C70E0"/>
    <w:rsid w:val="006C7C56"/>
    <w:rsid w:val="006D03C6"/>
    <w:rsid w:val="006D09CC"/>
    <w:rsid w:val="006D0B28"/>
    <w:rsid w:val="006D0B42"/>
    <w:rsid w:val="006D0C42"/>
    <w:rsid w:val="006D0DB7"/>
    <w:rsid w:val="006D1344"/>
    <w:rsid w:val="006D1349"/>
    <w:rsid w:val="006D148D"/>
    <w:rsid w:val="006D14EF"/>
    <w:rsid w:val="006D20D0"/>
    <w:rsid w:val="006D22E5"/>
    <w:rsid w:val="006D2620"/>
    <w:rsid w:val="006D2938"/>
    <w:rsid w:val="006D2C17"/>
    <w:rsid w:val="006D2D9A"/>
    <w:rsid w:val="006D306B"/>
    <w:rsid w:val="006D3481"/>
    <w:rsid w:val="006D378A"/>
    <w:rsid w:val="006D3B20"/>
    <w:rsid w:val="006D445F"/>
    <w:rsid w:val="006D4F01"/>
    <w:rsid w:val="006D53E8"/>
    <w:rsid w:val="006D548C"/>
    <w:rsid w:val="006D5500"/>
    <w:rsid w:val="006D5957"/>
    <w:rsid w:val="006D5F8C"/>
    <w:rsid w:val="006D60B9"/>
    <w:rsid w:val="006D65D8"/>
    <w:rsid w:val="006D65EA"/>
    <w:rsid w:val="006D68B9"/>
    <w:rsid w:val="006D69FE"/>
    <w:rsid w:val="006D6CD1"/>
    <w:rsid w:val="006D6EEE"/>
    <w:rsid w:val="006D70CA"/>
    <w:rsid w:val="006D728E"/>
    <w:rsid w:val="006D74CD"/>
    <w:rsid w:val="006D79C5"/>
    <w:rsid w:val="006D7CE0"/>
    <w:rsid w:val="006D7ED9"/>
    <w:rsid w:val="006E035E"/>
    <w:rsid w:val="006E0369"/>
    <w:rsid w:val="006E0AF3"/>
    <w:rsid w:val="006E0CFE"/>
    <w:rsid w:val="006E1037"/>
    <w:rsid w:val="006E131B"/>
    <w:rsid w:val="006E183A"/>
    <w:rsid w:val="006E1C0F"/>
    <w:rsid w:val="006E1CA5"/>
    <w:rsid w:val="006E1D32"/>
    <w:rsid w:val="006E1EA1"/>
    <w:rsid w:val="006E2186"/>
    <w:rsid w:val="006E21FB"/>
    <w:rsid w:val="006E263E"/>
    <w:rsid w:val="006E288F"/>
    <w:rsid w:val="006E2B1B"/>
    <w:rsid w:val="006E3407"/>
    <w:rsid w:val="006E3417"/>
    <w:rsid w:val="006E3493"/>
    <w:rsid w:val="006E34AC"/>
    <w:rsid w:val="006E3733"/>
    <w:rsid w:val="006E3859"/>
    <w:rsid w:val="006E3ACF"/>
    <w:rsid w:val="006E3C5D"/>
    <w:rsid w:val="006E45F9"/>
    <w:rsid w:val="006E4602"/>
    <w:rsid w:val="006E4AB2"/>
    <w:rsid w:val="006E4DD8"/>
    <w:rsid w:val="006E4E57"/>
    <w:rsid w:val="006E51F0"/>
    <w:rsid w:val="006E5321"/>
    <w:rsid w:val="006E58DF"/>
    <w:rsid w:val="006E5EB5"/>
    <w:rsid w:val="006E6187"/>
    <w:rsid w:val="006E6224"/>
    <w:rsid w:val="006E69DE"/>
    <w:rsid w:val="006E70AD"/>
    <w:rsid w:val="006E7203"/>
    <w:rsid w:val="006E74B9"/>
    <w:rsid w:val="006E7B1B"/>
    <w:rsid w:val="006E7BC2"/>
    <w:rsid w:val="006E7CD7"/>
    <w:rsid w:val="006F02DB"/>
    <w:rsid w:val="006F1288"/>
    <w:rsid w:val="006F12AF"/>
    <w:rsid w:val="006F1DCB"/>
    <w:rsid w:val="006F1F18"/>
    <w:rsid w:val="006F25EB"/>
    <w:rsid w:val="006F2BE5"/>
    <w:rsid w:val="006F3451"/>
    <w:rsid w:val="006F39DB"/>
    <w:rsid w:val="006F3B73"/>
    <w:rsid w:val="006F3CA6"/>
    <w:rsid w:val="006F4408"/>
    <w:rsid w:val="006F4582"/>
    <w:rsid w:val="006F46D6"/>
    <w:rsid w:val="006F47F1"/>
    <w:rsid w:val="006F54A7"/>
    <w:rsid w:val="006F56B6"/>
    <w:rsid w:val="006F614B"/>
    <w:rsid w:val="006F6811"/>
    <w:rsid w:val="006F6824"/>
    <w:rsid w:val="006F6EB3"/>
    <w:rsid w:val="006F7239"/>
    <w:rsid w:val="006F7BD4"/>
    <w:rsid w:val="006F7E5A"/>
    <w:rsid w:val="006F7E86"/>
    <w:rsid w:val="007000D3"/>
    <w:rsid w:val="00700596"/>
    <w:rsid w:val="007007CF"/>
    <w:rsid w:val="007010E0"/>
    <w:rsid w:val="007013FE"/>
    <w:rsid w:val="00701553"/>
    <w:rsid w:val="007016F8"/>
    <w:rsid w:val="00701FD5"/>
    <w:rsid w:val="00702059"/>
    <w:rsid w:val="0070234C"/>
    <w:rsid w:val="007023F1"/>
    <w:rsid w:val="00702618"/>
    <w:rsid w:val="007028D3"/>
    <w:rsid w:val="00702A84"/>
    <w:rsid w:val="00702D80"/>
    <w:rsid w:val="00703498"/>
    <w:rsid w:val="00703599"/>
    <w:rsid w:val="0070397B"/>
    <w:rsid w:val="00703985"/>
    <w:rsid w:val="00704357"/>
    <w:rsid w:val="007047D2"/>
    <w:rsid w:val="00704E8F"/>
    <w:rsid w:val="0070527A"/>
    <w:rsid w:val="00705341"/>
    <w:rsid w:val="0070550E"/>
    <w:rsid w:val="00705952"/>
    <w:rsid w:val="00705AA8"/>
    <w:rsid w:val="00705D3D"/>
    <w:rsid w:val="0070617A"/>
    <w:rsid w:val="00706207"/>
    <w:rsid w:val="0070621A"/>
    <w:rsid w:val="007064B8"/>
    <w:rsid w:val="00706A2D"/>
    <w:rsid w:val="00706FC6"/>
    <w:rsid w:val="0070745B"/>
    <w:rsid w:val="00707568"/>
    <w:rsid w:val="0070784C"/>
    <w:rsid w:val="00707DDF"/>
    <w:rsid w:val="00707F26"/>
    <w:rsid w:val="0071015F"/>
    <w:rsid w:val="00710974"/>
    <w:rsid w:val="00710A0B"/>
    <w:rsid w:val="00710C82"/>
    <w:rsid w:val="00711109"/>
    <w:rsid w:val="007115D1"/>
    <w:rsid w:val="00711643"/>
    <w:rsid w:val="007117E0"/>
    <w:rsid w:val="007118FF"/>
    <w:rsid w:val="00711C3B"/>
    <w:rsid w:val="00712A08"/>
    <w:rsid w:val="00712AAF"/>
    <w:rsid w:val="00712BE1"/>
    <w:rsid w:val="00712CA7"/>
    <w:rsid w:val="00713694"/>
    <w:rsid w:val="00713C34"/>
    <w:rsid w:val="00713F93"/>
    <w:rsid w:val="0071478E"/>
    <w:rsid w:val="00714904"/>
    <w:rsid w:val="007149B9"/>
    <w:rsid w:val="00714B60"/>
    <w:rsid w:val="00714BD1"/>
    <w:rsid w:val="00714C8E"/>
    <w:rsid w:val="00714E05"/>
    <w:rsid w:val="00715143"/>
    <w:rsid w:val="0071564A"/>
    <w:rsid w:val="00715799"/>
    <w:rsid w:val="007159B5"/>
    <w:rsid w:val="00715CC0"/>
    <w:rsid w:val="00715EA1"/>
    <w:rsid w:val="00715EDE"/>
    <w:rsid w:val="00715FE4"/>
    <w:rsid w:val="007164E9"/>
    <w:rsid w:val="007169D8"/>
    <w:rsid w:val="00716F8A"/>
    <w:rsid w:val="007171AE"/>
    <w:rsid w:val="00717536"/>
    <w:rsid w:val="0071755D"/>
    <w:rsid w:val="00717A2B"/>
    <w:rsid w:val="00717BC3"/>
    <w:rsid w:val="00717E72"/>
    <w:rsid w:val="007208F8"/>
    <w:rsid w:val="00720C87"/>
    <w:rsid w:val="0072109D"/>
    <w:rsid w:val="00721316"/>
    <w:rsid w:val="00721362"/>
    <w:rsid w:val="00721E2E"/>
    <w:rsid w:val="007222F7"/>
    <w:rsid w:val="0072281A"/>
    <w:rsid w:val="0072283B"/>
    <w:rsid w:val="00722A33"/>
    <w:rsid w:val="00722E2B"/>
    <w:rsid w:val="00722E7E"/>
    <w:rsid w:val="0072305E"/>
    <w:rsid w:val="0072354E"/>
    <w:rsid w:val="007238A4"/>
    <w:rsid w:val="00723BFC"/>
    <w:rsid w:val="007241DA"/>
    <w:rsid w:val="0072454F"/>
    <w:rsid w:val="0072499F"/>
    <w:rsid w:val="00725A1E"/>
    <w:rsid w:val="00725E8E"/>
    <w:rsid w:val="00726015"/>
    <w:rsid w:val="0072631D"/>
    <w:rsid w:val="007265A1"/>
    <w:rsid w:val="00726989"/>
    <w:rsid w:val="00726AB4"/>
    <w:rsid w:val="00726CFF"/>
    <w:rsid w:val="007271D1"/>
    <w:rsid w:val="007272A8"/>
    <w:rsid w:val="007276ED"/>
    <w:rsid w:val="007277A1"/>
    <w:rsid w:val="00727A93"/>
    <w:rsid w:val="00727D4A"/>
    <w:rsid w:val="007302B7"/>
    <w:rsid w:val="00730304"/>
    <w:rsid w:val="0073099A"/>
    <w:rsid w:val="00730BC1"/>
    <w:rsid w:val="00730DA8"/>
    <w:rsid w:val="00730FC9"/>
    <w:rsid w:val="0073112C"/>
    <w:rsid w:val="007312CB"/>
    <w:rsid w:val="00731DF7"/>
    <w:rsid w:val="007320F4"/>
    <w:rsid w:val="007322FD"/>
    <w:rsid w:val="007329BF"/>
    <w:rsid w:val="007334DB"/>
    <w:rsid w:val="0073357B"/>
    <w:rsid w:val="007335A0"/>
    <w:rsid w:val="00733A6A"/>
    <w:rsid w:val="00733F55"/>
    <w:rsid w:val="0073413B"/>
    <w:rsid w:val="00734197"/>
    <w:rsid w:val="00734236"/>
    <w:rsid w:val="007346AC"/>
    <w:rsid w:val="007348C0"/>
    <w:rsid w:val="00734E64"/>
    <w:rsid w:val="0073512B"/>
    <w:rsid w:val="00735264"/>
    <w:rsid w:val="007353E7"/>
    <w:rsid w:val="007355E0"/>
    <w:rsid w:val="00735935"/>
    <w:rsid w:val="00735AC4"/>
    <w:rsid w:val="007362D3"/>
    <w:rsid w:val="007365E7"/>
    <w:rsid w:val="00736A58"/>
    <w:rsid w:val="00736AC0"/>
    <w:rsid w:val="0073745C"/>
    <w:rsid w:val="0074065A"/>
    <w:rsid w:val="007406D3"/>
    <w:rsid w:val="00741042"/>
    <w:rsid w:val="00741121"/>
    <w:rsid w:val="00741202"/>
    <w:rsid w:val="00741289"/>
    <w:rsid w:val="00741470"/>
    <w:rsid w:val="00741B13"/>
    <w:rsid w:val="0074239E"/>
    <w:rsid w:val="00742477"/>
    <w:rsid w:val="00742879"/>
    <w:rsid w:val="007428BF"/>
    <w:rsid w:val="00742A9B"/>
    <w:rsid w:val="00742FDC"/>
    <w:rsid w:val="00743FB0"/>
    <w:rsid w:val="007440DF"/>
    <w:rsid w:val="0074417E"/>
    <w:rsid w:val="00744414"/>
    <w:rsid w:val="0074443F"/>
    <w:rsid w:val="007444D5"/>
    <w:rsid w:val="00744656"/>
    <w:rsid w:val="00745630"/>
    <w:rsid w:val="007464DB"/>
    <w:rsid w:val="00746626"/>
    <w:rsid w:val="00746BA3"/>
    <w:rsid w:val="007470DB"/>
    <w:rsid w:val="00747229"/>
    <w:rsid w:val="007476A6"/>
    <w:rsid w:val="00747A46"/>
    <w:rsid w:val="00747AF6"/>
    <w:rsid w:val="00747B9C"/>
    <w:rsid w:val="007500B6"/>
    <w:rsid w:val="00750125"/>
    <w:rsid w:val="0075052A"/>
    <w:rsid w:val="00750692"/>
    <w:rsid w:val="007508C6"/>
    <w:rsid w:val="0075091F"/>
    <w:rsid w:val="007509B4"/>
    <w:rsid w:val="00750EF2"/>
    <w:rsid w:val="007510B1"/>
    <w:rsid w:val="007515FA"/>
    <w:rsid w:val="00751666"/>
    <w:rsid w:val="007516FD"/>
    <w:rsid w:val="00751726"/>
    <w:rsid w:val="00751A36"/>
    <w:rsid w:val="00751C63"/>
    <w:rsid w:val="00752753"/>
    <w:rsid w:val="007527DD"/>
    <w:rsid w:val="00752880"/>
    <w:rsid w:val="007528A5"/>
    <w:rsid w:val="00752920"/>
    <w:rsid w:val="007529DB"/>
    <w:rsid w:val="00752E29"/>
    <w:rsid w:val="00753029"/>
    <w:rsid w:val="007533AE"/>
    <w:rsid w:val="00753533"/>
    <w:rsid w:val="00753D3D"/>
    <w:rsid w:val="00753DC4"/>
    <w:rsid w:val="00754306"/>
    <w:rsid w:val="00754F86"/>
    <w:rsid w:val="00754F9C"/>
    <w:rsid w:val="007551A2"/>
    <w:rsid w:val="00755553"/>
    <w:rsid w:val="0075596C"/>
    <w:rsid w:val="00755FFE"/>
    <w:rsid w:val="00756B7D"/>
    <w:rsid w:val="00757169"/>
    <w:rsid w:val="00757197"/>
    <w:rsid w:val="007575B3"/>
    <w:rsid w:val="007576E4"/>
    <w:rsid w:val="00757FC9"/>
    <w:rsid w:val="00760435"/>
    <w:rsid w:val="00760452"/>
    <w:rsid w:val="00760825"/>
    <w:rsid w:val="007609EF"/>
    <w:rsid w:val="00760D23"/>
    <w:rsid w:val="00760F48"/>
    <w:rsid w:val="00761010"/>
    <w:rsid w:val="0076188D"/>
    <w:rsid w:val="00761A84"/>
    <w:rsid w:val="00761AF5"/>
    <w:rsid w:val="00761E12"/>
    <w:rsid w:val="0076206C"/>
    <w:rsid w:val="0076263F"/>
    <w:rsid w:val="00762685"/>
    <w:rsid w:val="0076280C"/>
    <w:rsid w:val="00762879"/>
    <w:rsid w:val="00762F06"/>
    <w:rsid w:val="007631A9"/>
    <w:rsid w:val="007638D6"/>
    <w:rsid w:val="007639C5"/>
    <w:rsid w:val="00763C8D"/>
    <w:rsid w:val="00763C94"/>
    <w:rsid w:val="00763EB6"/>
    <w:rsid w:val="0076436D"/>
    <w:rsid w:val="007646DB"/>
    <w:rsid w:val="00764861"/>
    <w:rsid w:val="007648FE"/>
    <w:rsid w:val="00764A95"/>
    <w:rsid w:val="00764E84"/>
    <w:rsid w:val="00765237"/>
    <w:rsid w:val="007652AA"/>
    <w:rsid w:val="00765411"/>
    <w:rsid w:val="007654AC"/>
    <w:rsid w:val="00765AAC"/>
    <w:rsid w:val="00766092"/>
    <w:rsid w:val="0076645B"/>
    <w:rsid w:val="00766761"/>
    <w:rsid w:val="00766888"/>
    <w:rsid w:val="00766BD2"/>
    <w:rsid w:val="00766C55"/>
    <w:rsid w:val="00766F62"/>
    <w:rsid w:val="007677D6"/>
    <w:rsid w:val="00767C1C"/>
    <w:rsid w:val="00767C33"/>
    <w:rsid w:val="00770AB1"/>
    <w:rsid w:val="00770BAD"/>
    <w:rsid w:val="0077111D"/>
    <w:rsid w:val="0077136E"/>
    <w:rsid w:val="007714B5"/>
    <w:rsid w:val="00771807"/>
    <w:rsid w:val="0077185E"/>
    <w:rsid w:val="007719D3"/>
    <w:rsid w:val="00771A3B"/>
    <w:rsid w:val="00771CF9"/>
    <w:rsid w:val="00771F88"/>
    <w:rsid w:val="007728E1"/>
    <w:rsid w:val="00772DFD"/>
    <w:rsid w:val="00772E11"/>
    <w:rsid w:val="00772E30"/>
    <w:rsid w:val="00773209"/>
    <w:rsid w:val="00773483"/>
    <w:rsid w:val="00773951"/>
    <w:rsid w:val="00773BE8"/>
    <w:rsid w:val="00773E50"/>
    <w:rsid w:val="00774497"/>
    <w:rsid w:val="00774BBC"/>
    <w:rsid w:val="00774EFF"/>
    <w:rsid w:val="007751F7"/>
    <w:rsid w:val="00775A78"/>
    <w:rsid w:val="00775FA2"/>
    <w:rsid w:val="00775FC8"/>
    <w:rsid w:val="00775FF9"/>
    <w:rsid w:val="0077600C"/>
    <w:rsid w:val="007765FB"/>
    <w:rsid w:val="0077660C"/>
    <w:rsid w:val="00776842"/>
    <w:rsid w:val="0077698A"/>
    <w:rsid w:val="007771C1"/>
    <w:rsid w:val="0077796A"/>
    <w:rsid w:val="00777C7B"/>
    <w:rsid w:val="00777D6F"/>
    <w:rsid w:val="00777E6E"/>
    <w:rsid w:val="00780B11"/>
    <w:rsid w:val="00780ED2"/>
    <w:rsid w:val="00780F77"/>
    <w:rsid w:val="00781005"/>
    <w:rsid w:val="00781150"/>
    <w:rsid w:val="00781347"/>
    <w:rsid w:val="0078142C"/>
    <w:rsid w:val="00781752"/>
    <w:rsid w:val="00781B59"/>
    <w:rsid w:val="00781C0B"/>
    <w:rsid w:val="00781C30"/>
    <w:rsid w:val="00781C6F"/>
    <w:rsid w:val="00782066"/>
    <w:rsid w:val="0078268A"/>
    <w:rsid w:val="007826DB"/>
    <w:rsid w:val="007827CA"/>
    <w:rsid w:val="007827D0"/>
    <w:rsid w:val="0078281D"/>
    <w:rsid w:val="00782962"/>
    <w:rsid w:val="00782FD4"/>
    <w:rsid w:val="007835AC"/>
    <w:rsid w:val="00783CD9"/>
    <w:rsid w:val="00783E71"/>
    <w:rsid w:val="00784791"/>
    <w:rsid w:val="00784BBC"/>
    <w:rsid w:val="00784EEC"/>
    <w:rsid w:val="00784F9E"/>
    <w:rsid w:val="00785128"/>
    <w:rsid w:val="007853D9"/>
    <w:rsid w:val="00785415"/>
    <w:rsid w:val="007858BC"/>
    <w:rsid w:val="00785A67"/>
    <w:rsid w:val="00785BEF"/>
    <w:rsid w:val="00786160"/>
    <w:rsid w:val="0078621A"/>
    <w:rsid w:val="007862FF"/>
    <w:rsid w:val="0078635A"/>
    <w:rsid w:val="00786679"/>
    <w:rsid w:val="00786B2A"/>
    <w:rsid w:val="00786CE2"/>
    <w:rsid w:val="00786F9A"/>
    <w:rsid w:val="00786FD4"/>
    <w:rsid w:val="007872C5"/>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6D8"/>
    <w:rsid w:val="00792DB2"/>
    <w:rsid w:val="00792EA6"/>
    <w:rsid w:val="00793121"/>
    <w:rsid w:val="00793372"/>
    <w:rsid w:val="00793742"/>
    <w:rsid w:val="007938C0"/>
    <w:rsid w:val="00793D0D"/>
    <w:rsid w:val="00793FFE"/>
    <w:rsid w:val="00794031"/>
    <w:rsid w:val="007941DF"/>
    <w:rsid w:val="00794EE4"/>
    <w:rsid w:val="007950F9"/>
    <w:rsid w:val="00795130"/>
    <w:rsid w:val="00795276"/>
    <w:rsid w:val="007952BC"/>
    <w:rsid w:val="007953BE"/>
    <w:rsid w:val="00795BE8"/>
    <w:rsid w:val="00795CDB"/>
    <w:rsid w:val="0079608B"/>
    <w:rsid w:val="0079614D"/>
    <w:rsid w:val="00796554"/>
    <w:rsid w:val="00796A81"/>
    <w:rsid w:val="00796D7B"/>
    <w:rsid w:val="00796F80"/>
    <w:rsid w:val="007970AF"/>
    <w:rsid w:val="007975AB"/>
    <w:rsid w:val="00797864"/>
    <w:rsid w:val="007978EB"/>
    <w:rsid w:val="00797AF7"/>
    <w:rsid w:val="007A06B4"/>
    <w:rsid w:val="007A08AE"/>
    <w:rsid w:val="007A1152"/>
    <w:rsid w:val="007A1359"/>
    <w:rsid w:val="007A1F6D"/>
    <w:rsid w:val="007A267C"/>
    <w:rsid w:val="007A26CC"/>
    <w:rsid w:val="007A2A94"/>
    <w:rsid w:val="007A2BD9"/>
    <w:rsid w:val="007A3297"/>
    <w:rsid w:val="007A395D"/>
    <w:rsid w:val="007A3EF6"/>
    <w:rsid w:val="007A48B0"/>
    <w:rsid w:val="007A4C23"/>
    <w:rsid w:val="007A4DCD"/>
    <w:rsid w:val="007A4FF0"/>
    <w:rsid w:val="007A4FF6"/>
    <w:rsid w:val="007A568C"/>
    <w:rsid w:val="007A5691"/>
    <w:rsid w:val="007A56ED"/>
    <w:rsid w:val="007A5DB3"/>
    <w:rsid w:val="007A63FB"/>
    <w:rsid w:val="007A687C"/>
    <w:rsid w:val="007A6E08"/>
    <w:rsid w:val="007A755E"/>
    <w:rsid w:val="007A772E"/>
    <w:rsid w:val="007A7E8B"/>
    <w:rsid w:val="007A7E9B"/>
    <w:rsid w:val="007A7EF8"/>
    <w:rsid w:val="007B0123"/>
    <w:rsid w:val="007B03F5"/>
    <w:rsid w:val="007B0ADD"/>
    <w:rsid w:val="007B1016"/>
    <w:rsid w:val="007B1167"/>
    <w:rsid w:val="007B17BE"/>
    <w:rsid w:val="007B1C33"/>
    <w:rsid w:val="007B21ED"/>
    <w:rsid w:val="007B2494"/>
    <w:rsid w:val="007B2663"/>
    <w:rsid w:val="007B2ADA"/>
    <w:rsid w:val="007B2D31"/>
    <w:rsid w:val="007B3128"/>
    <w:rsid w:val="007B3709"/>
    <w:rsid w:val="007B3826"/>
    <w:rsid w:val="007B3828"/>
    <w:rsid w:val="007B3A8F"/>
    <w:rsid w:val="007B409E"/>
    <w:rsid w:val="007B40C1"/>
    <w:rsid w:val="007B40C5"/>
    <w:rsid w:val="007B4567"/>
    <w:rsid w:val="007B4760"/>
    <w:rsid w:val="007B4A3B"/>
    <w:rsid w:val="007B50E5"/>
    <w:rsid w:val="007B512A"/>
    <w:rsid w:val="007B544F"/>
    <w:rsid w:val="007B57DA"/>
    <w:rsid w:val="007B5ADF"/>
    <w:rsid w:val="007B5B42"/>
    <w:rsid w:val="007B5E5B"/>
    <w:rsid w:val="007B5F88"/>
    <w:rsid w:val="007B6022"/>
    <w:rsid w:val="007B616B"/>
    <w:rsid w:val="007B6500"/>
    <w:rsid w:val="007B6E3C"/>
    <w:rsid w:val="007B7763"/>
    <w:rsid w:val="007B7C09"/>
    <w:rsid w:val="007B7CE3"/>
    <w:rsid w:val="007C0146"/>
    <w:rsid w:val="007C04BD"/>
    <w:rsid w:val="007C0542"/>
    <w:rsid w:val="007C0C3B"/>
    <w:rsid w:val="007C0CF0"/>
    <w:rsid w:val="007C1414"/>
    <w:rsid w:val="007C153D"/>
    <w:rsid w:val="007C2097"/>
    <w:rsid w:val="007C237B"/>
    <w:rsid w:val="007C23AE"/>
    <w:rsid w:val="007C292D"/>
    <w:rsid w:val="007C2FBA"/>
    <w:rsid w:val="007C357A"/>
    <w:rsid w:val="007C3605"/>
    <w:rsid w:val="007C37DB"/>
    <w:rsid w:val="007C38A3"/>
    <w:rsid w:val="007C39C2"/>
    <w:rsid w:val="007C3ED3"/>
    <w:rsid w:val="007C3F36"/>
    <w:rsid w:val="007C48EA"/>
    <w:rsid w:val="007C49DF"/>
    <w:rsid w:val="007C5141"/>
    <w:rsid w:val="007C574A"/>
    <w:rsid w:val="007C5812"/>
    <w:rsid w:val="007C5ED7"/>
    <w:rsid w:val="007C63AB"/>
    <w:rsid w:val="007C6414"/>
    <w:rsid w:val="007C6628"/>
    <w:rsid w:val="007C6AE3"/>
    <w:rsid w:val="007C770D"/>
    <w:rsid w:val="007C78FA"/>
    <w:rsid w:val="007C7C45"/>
    <w:rsid w:val="007C7C67"/>
    <w:rsid w:val="007C7E56"/>
    <w:rsid w:val="007D0C89"/>
    <w:rsid w:val="007D114A"/>
    <w:rsid w:val="007D1221"/>
    <w:rsid w:val="007D1A56"/>
    <w:rsid w:val="007D2178"/>
    <w:rsid w:val="007D21EF"/>
    <w:rsid w:val="007D2270"/>
    <w:rsid w:val="007D2E7E"/>
    <w:rsid w:val="007D31AB"/>
    <w:rsid w:val="007D3342"/>
    <w:rsid w:val="007D445A"/>
    <w:rsid w:val="007D459B"/>
    <w:rsid w:val="007D4872"/>
    <w:rsid w:val="007D4EE2"/>
    <w:rsid w:val="007D521E"/>
    <w:rsid w:val="007D5260"/>
    <w:rsid w:val="007D54B2"/>
    <w:rsid w:val="007D5543"/>
    <w:rsid w:val="007D5BF0"/>
    <w:rsid w:val="007D5FAD"/>
    <w:rsid w:val="007D645F"/>
    <w:rsid w:val="007D679D"/>
    <w:rsid w:val="007D68DD"/>
    <w:rsid w:val="007D68F5"/>
    <w:rsid w:val="007D68FE"/>
    <w:rsid w:val="007D6A07"/>
    <w:rsid w:val="007D75E8"/>
    <w:rsid w:val="007D7972"/>
    <w:rsid w:val="007D7C46"/>
    <w:rsid w:val="007D7D1B"/>
    <w:rsid w:val="007E00B3"/>
    <w:rsid w:val="007E015E"/>
    <w:rsid w:val="007E0360"/>
    <w:rsid w:val="007E0395"/>
    <w:rsid w:val="007E0453"/>
    <w:rsid w:val="007E062F"/>
    <w:rsid w:val="007E0B32"/>
    <w:rsid w:val="007E0CD6"/>
    <w:rsid w:val="007E0E5B"/>
    <w:rsid w:val="007E10FB"/>
    <w:rsid w:val="007E1583"/>
    <w:rsid w:val="007E18BE"/>
    <w:rsid w:val="007E1D3E"/>
    <w:rsid w:val="007E2616"/>
    <w:rsid w:val="007E2B05"/>
    <w:rsid w:val="007E2D48"/>
    <w:rsid w:val="007E32CB"/>
    <w:rsid w:val="007E3739"/>
    <w:rsid w:val="007E373F"/>
    <w:rsid w:val="007E3806"/>
    <w:rsid w:val="007E3B13"/>
    <w:rsid w:val="007E3EC7"/>
    <w:rsid w:val="007E483D"/>
    <w:rsid w:val="007E484E"/>
    <w:rsid w:val="007E4918"/>
    <w:rsid w:val="007E4B69"/>
    <w:rsid w:val="007E4E65"/>
    <w:rsid w:val="007E4EAF"/>
    <w:rsid w:val="007E5603"/>
    <w:rsid w:val="007E588D"/>
    <w:rsid w:val="007E5AD3"/>
    <w:rsid w:val="007E60B9"/>
    <w:rsid w:val="007E6473"/>
    <w:rsid w:val="007E67F2"/>
    <w:rsid w:val="007E6ADF"/>
    <w:rsid w:val="007E6DD0"/>
    <w:rsid w:val="007E6F95"/>
    <w:rsid w:val="007E76A0"/>
    <w:rsid w:val="007E76AF"/>
    <w:rsid w:val="007E7C71"/>
    <w:rsid w:val="007F0088"/>
    <w:rsid w:val="007F00FD"/>
    <w:rsid w:val="007F0A30"/>
    <w:rsid w:val="007F0D44"/>
    <w:rsid w:val="007F0FB0"/>
    <w:rsid w:val="007F1264"/>
    <w:rsid w:val="007F18CA"/>
    <w:rsid w:val="007F1AAF"/>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7B7"/>
    <w:rsid w:val="007F58B3"/>
    <w:rsid w:val="007F5CA7"/>
    <w:rsid w:val="007F5DBD"/>
    <w:rsid w:val="007F5FFB"/>
    <w:rsid w:val="007F61D1"/>
    <w:rsid w:val="007F660F"/>
    <w:rsid w:val="007F7399"/>
    <w:rsid w:val="007F74BB"/>
    <w:rsid w:val="007F7635"/>
    <w:rsid w:val="008002C2"/>
    <w:rsid w:val="0080076F"/>
    <w:rsid w:val="00800C9C"/>
    <w:rsid w:val="008015A2"/>
    <w:rsid w:val="008016BB"/>
    <w:rsid w:val="00801BCB"/>
    <w:rsid w:val="00802027"/>
    <w:rsid w:val="0080212A"/>
    <w:rsid w:val="0080224D"/>
    <w:rsid w:val="0080239F"/>
    <w:rsid w:val="008023DD"/>
    <w:rsid w:val="008023FB"/>
    <w:rsid w:val="00802453"/>
    <w:rsid w:val="008028F4"/>
    <w:rsid w:val="008029E3"/>
    <w:rsid w:val="00803042"/>
    <w:rsid w:val="00803245"/>
    <w:rsid w:val="008035E5"/>
    <w:rsid w:val="00803961"/>
    <w:rsid w:val="00803BCB"/>
    <w:rsid w:val="00803CEA"/>
    <w:rsid w:val="008040F0"/>
    <w:rsid w:val="00804205"/>
    <w:rsid w:val="0080424B"/>
    <w:rsid w:val="00804626"/>
    <w:rsid w:val="008048B7"/>
    <w:rsid w:val="00804A8A"/>
    <w:rsid w:val="00804C57"/>
    <w:rsid w:val="00805334"/>
    <w:rsid w:val="00805442"/>
    <w:rsid w:val="008054A8"/>
    <w:rsid w:val="008056A3"/>
    <w:rsid w:val="0080577C"/>
    <w:rsid w:val="008057A6"/>
    <w:rsid w:val="008057EB"/>
    <w:rsid w:val="00805B50"/>
    <w:rsid w:val="00806022"/>
    <w:rsid w:val="008060C7"/>
    <w:rsid w:val="008062F7"/>
    <w:rsid w:val="00806537"/>
    <w:rsid w:val="0080668C"/>
    <w:rsid w:val="008067C9"/>
    <w:rsid w:val="00806855"/>
    <w:rsid w:val="00806980"/>
    <w:rsid w:val="00806BEA"/>
    <w:rsid w:val="00806CDF"/>
    <w:rsid w:val="00806DD3"/>
    <w:rsid w:val="00806E29"/>
    <w:rsid w:val="00807336"/>
    <w:rsid w:val="00807607"/>
    <w:rsid w:val="008077A5"/>
    <w:rsid w:val="00807A4E"/>
    <w:rsid w:val="00807F09"/>
    <w:rsid w:val="00810667"/>
    <w:rsid w:val="00810833"/>
    <w:rsid w:val="00810F02"/>
    <w:rsid w:val="00810FBA"/>
    <w:rsid w:val="00810FBC"/>
    <w:rsid w:val="00811677"/>
    <w:rsid w:val="00811F34"/>
    <w:rsid w:val="00811F4A"/>
    <w:rsid w:val="00812028"/>
    <w:rsid w:val="00812068"/>
    <w:rsid w:val="008121EA"/>
    <w:rsid w:val="0081229E"/>
    <w:rsid w:val="008127B7"/>
    <w:rsid w:val="008128B7"/>
    <w:rsid w:val="00812A2C"/>
    <w:rsid w:val="00812D63"/>
    <w:rsid w:val="0081397C"/>
    <w:rsid w:val="00813BB1"/>
    <w:rsid w:val="00813BF5"/>
    <w:rsid w:val="00813C90"/>
    <w:rsid w:val="00813DC2"/>
    <w:rsid w:val="008149CB"/>
    <w:rsid w:val="00814BEF"/>
    <w:rsid w:val="0081556F"/>
    <w:rsid w:val="008155B4"/>
    <w:rsid w:val="008158D3"/>
    <w:rsid w:val="00815B6B"/>
    <w:rsid w:val="00815C9A"/>
    <w:rsid w:val="00815E99"/>
    <w:rsid w:val="00816216"/>
    <w:rsid w:val="00816894"/>
    <w:rsid w:val="00817D79"/>
    <w:rsid w:val="00817E23"/>
    <w:rsid w:val="00817F7F"/>
    <w:rsid w:val="008201EB"/>
    <w:rsid w:val="008206AB"/>
    <w:rsid w:val="00820780"/>
    <w:rsid w:val="0082093C"/>
    <w:rsid w:val="00821365"/>
    <w:rsid w:val="0082154D"/>
    <w:rsid w:val="0082178C"/>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5C2F"/>
    <w:rsid w:val="00826217"/>
    <w:rsid w:val="0082641C"/>
    <w:rsid w:val="0082673C"/>
    <w:rsid w:val="008268AD"/>
    <w:rsid w:val="00827035"/>
    <w:rsid w:val="008275FF"/>
    <w:rsid w:val="00827672"/>
    <w:rsid w:val="008277C4"/>
    <w:rsid w:val="00827B35"/>
    <w:rsid w:val="00827E78"/>
    <w:rsid w:val="008300C2"/>
    <w:rsid w:val="008305CC"/>
    <w:rsid w:val="008309CD"/>
    <w:rsid w:val="00830B46"/>
    <w:rsid w:val="0083115F"/>
    <w:rsid w:val="00831440"/>
    <w:rsid w:val="008317B0"/>
    <w:rsid w:val="00831AF8"/>
    <w:rsid w:val="00831B36"/>
    <w:rsid w:val="00831C72"/>
    <w:rsid w:val="00831ED4"/>
    <w:rsid w:val="00832278"/>
    <w:rsid w:val="008324A8"/>
    <w:rsid w:val="0083285A"/>
    <w:rsid w:val="0083290F"/>
    <w:rsid w:val="00832A2C"/>
    <w:rsid w:val="00832A6C"/>
    <w:rsid w:val="00832C8B"/>
    <w:rsid w:val="00832D1D"/>
    <w:rsid w:val="00832ED6"/>
    <w:rsid w:val="008334FE"/>
    <w:rsid w:val="00833895"/>
    <w:rsid w:val="0083389B"/>
    <w:rsid w:val="00833928"/>
    <w:rsid w:val="008339FD"/>
    <w:rsid w:val="00833A08"/>
    <w:rsid w:val="00834227"/>
    <w:rsid w:val="00834507"/>
    <w:rsid w:val="00834600"/>
    <w:rsid w:val="00834A65"/>
    <w:rsid w:val="00834A81"/>
    <w:rsid w:val="00834B46"/>
    <w:rsid w:val="00834BA3"/>
    <w:rsid w:val="00834FE4"/>
    <w:rsid w:val="0083525B"/>
    <w:rsid w:val="0083532F"/>
    <w:rsid w:val="00835346"/>
    <w:rsid w:val="00835364"/>
    <w:rsid w:val="0083543E"/>
    <w:rsid w:val="00835679"/>
    <w:rsid w:val="00835910"/>
    <w:rsid w:val="00835ABE"/>
    <w:rsid w:val="00835CBA"/>
    <w:rsid w:val="00835D84"/>
    <w:rsid w:val="00835DCD"/>
    <w:rsid w:val="008360FA"/>
    <w:rsid w:val="008366FA"/>
    <w:rsid w:val="00836750"/>
    <w:rsid w:val="008376BF"/>
    <w:rsid w:val="00837ED7"/>
    <w:rsid w:val="00837F29"/>
    <w:rsid w:val="00840054"/>
    <w:rsid w:val="008400F9"/>
    <w:rsid w:val="0084051E"/>
    <w:rsid w:val="0084091C"/>
    <w:rsid w:val="00840ED9"/>
    <w:rsid w:val="0084120B"/>
    <w:rsid w:val="008412D1"/>
    <w:rsid w:val="0084155A"/>
    <w:rsid w:val="008416CA"/>
    <w:rsid w:val="00841BEF"/>
    <w:rsid w:val="00841E3B"/>
    <w:rsid w:val="00841F3C"/>
    <w:rsid w:val="008420A6"/>
    <w:rsid w:val="008428F7"/>
    <w:rsid w:val="00842A65"/>
    <w:rsid w:val="00842FE6"/>
    <w:rsid w:val="00843070"/>
    <w:rsid w:val="0084334D"/>
    <w:rsid w:val="0084370C"/>
    <w:rsid w:val="00843A1D"/>
    <w:rsid w:val="00843B63"/>
    <w:rsid w:val="00843DBE"/>
    <w:rsid w:val="00843F92"/>
    <w:rsid w:val="00844650"/>
    <w:rsid w:val="00844DB3"/>
    <w:rsid w:val="00844DD8"/>
    <w:rsid w:val="008457B6"/>
    <w:rsid w:val="008457CE"/>
    <w:rsid w:val="008457DA"/>
    <w:rsid w:val="00845CFF"/>
    <w:rsid w:val="008460C4"/>
    <w:rsid w:val="00846342"/>
    <w:rsid w:val="008463B4"/>
    <w:rsid w:val="00846513"/>
    <w:rsid w:val="00847DB5"/>
    <w:rsid w:val="00847F69"/>
    <w:rsid w:val="00847FA9"/>
    <w:rsid w:val="008500CF"/>
    <w:rsid w:val="00850228"/>
    <w:rsid w:val="008508D4"/>
    <w:rsid w:val="0085091A"/>
    <w:rsid w:val="008512D0"/>
    <w:rsid w:val="0085146A"/>
    <w:rsid w:val="00851551"/>
    <w:rsid w:val="0085182F"/>
    <w:rsid w:val="00851A41"/>
    <w:rsid w:val="00851B2F"/>
    <w:rsid w:val="00851DF7"/>
    <w:rsid w:val="00852186"/>
    <w:rsid w:val="00852D74"/>
    <w:rsid w:val="00853136"/>
    <w:rsid w:val="008531E2"/>
    <w:rsid w:val="00853434"/>
    <w:rsid w:val="00853826"/>
    <w:rsid w:val="008538DB"/>
    <w:rsid w:val="00853D63"/>
    <w:rsid w:val="008541E5"/>
    <w:rsid w:val="008543C4"/>
    <w:rsid w:val="00854598"/>
    <w:rsid w:val="00854BD6"/>
    <w:rsid w:val="00854EEE"/>
    <w:rsid w:val="00855A24"/>
    <w:rsid w:val="0085608F"/>
    <w:rsid w:val="0085657F"/>
    <w:rsid w:val="00856653"/>
    <w:rsid w:val="008567CF"/>
    <w:rsid w:val="00856AD5"/>
    <w:rsid w:val="00856FB3"/>
    <w:rsid w:val="00857502"/>
    <w:rsid w:val="00857A23"/>
    <w:rsid w:val="00857CCE"/>
    <w:rsid w:val="00857E1F"/>
    <w:rsid w:val="00857EA7"/>
    <w:rsid w:val="00860193"/>
    <w:rsid w:val="00860EAD"/>
    <w:rsid w:val="008611E0"/>
    <w:rsid w:val="00861358"/>
    <w:rsid w:val="008613B7"/>
    <w:rsid w:val="0086199F"/>
    <w:rsid w:val="008622E8"/>
    <w:rsid w:val="00862667"/>
    <w:rsid w:val="008626E7"/>
    <w:rsid w:val="008628F0"/>
    <w:rsid w:val="00862D89"/>
    <w:rsid w:val="0086347C"/>
    <w:rsid w:val="00863570"/>
    <w:rsid w:val="0086358B"/>
    <w:rsid w:val="00863DC8"/>
    <w:rsid w:val="00864156"/>
    <w:rsid w:val="008641D9"/>
    <w:rsid w:val="008643C5"/>
    <w:rsid w:val="00864805"/>
    <w:rsid w:val="008648BE"/>
    <w:rsid w:val="00864C6B"/>
    <w:rsid w:val="00864CFF"/>
    <w:rsid w:val="00865027"/>
    <w:rsid w:val="00865278"/>
    <w:rsid w:val="008654B1"/>
    <w:rsid w:val="008656AC"/>
    <w:rsid w:val="008657C8"/>
    <w:rsid w:val="0086594B"/>
    <w:rsid w:val="00865AE4"/>
    <w:rsid w:val="00865C08"/>
    <w:rsid w:val="00865DEB"/>
    <w:rsid w:val="00866465"/>
    <w:rsid w:val="00866A19"/>
    <w:rsid w:val="008674DE"/>
    <w:rsid w:val="008678E7"/>
    <w:rsid w:val="00867CE8"/>
    <w:rsid w:val="008700E8"/>
    <w:rsid w:val="00870122"/>
    <w:rsid w:val="00870542"/>
    <w:rsid w:val="00870702"/>
    <w:rsid w:val="008708A0"/>
    <w:rsid w:val="008708F7"/>
    <w:rsid w:val="00870BEC"/>
    <w:rsid w:val="00870E7D"/>
    <w:rsid w:val="00870EE7"/>
    <w:rsid w:val="00871470"/>
    <w:rsid w:val="0087156B"/>
    <w:rsid w:val="00871922"/>
    <w:rsid w:val="00871941"/>
    <w:rsid w:val="008719AE"/>
    <w:rsid w:val="00871B40"/>
    <w:rsid w:val="00871C04"/>
    <w:rsid w:val="00871C43"/>
    <w:rsid w:val="00872035"/>
    <w:rsid w:val="00872379"/>
    <w:rsid w:val="008723E0"/>
    <w:rsid w:val="00872403"/>
    <w:rsid w:val="00872427"/>
    <w:rsid w:val="008724C9"/>
    <w:rsid w:val="0087273F"/>
    <w:rsid w:val="008727CB"/>
    <w:rsid w:val="008727EB"/>
    <w:rsid w:val="00872AA9"/>
    <w:rsid w:val="00872B89"/>
    <w:rsid w:val="00872E3B"/>
    <w:rsid w:val="00872FAE"/>
    <w:rsid w:val="008730E4"/>
    <w:rsid w:val="0087325F"/>
    <w:rsid w:val="00874221"/>
    <w:rsid w:val="0087449C"/>
    <w:rsid w:val="00874A94"/>
    <w:rsid w:val="00875A73"/>
    <w:rsid w:val="00875AEF"/>
    <w:rsid w:val="00875C13"/>
    <w:rsid w:val="008760F6"/>
    <w:rsid w:val="008763C2"/>
    <w:rsid w:val="008765F3"/>
    <w:rsid w:val="00876953"/>
    <w:rsid w:val="00876E52"/>
    <w:rsid w:val="00877775"/>
    <w:rsid w:val="008777C0"/>
    <w:rsid w:val="00877AE8"/>
    <w:rsid w:val="00877C06"/>
    <w:rsid w:val="00877ECE"/>
    <w:rsid w:val="008802F8"/>
    <w:rsid w:val="00880549"/>
    <w:rsid w:val="0088092D"/>
    <w:rsid w:val="00880B92"/>
    <w:rsid w:val="00880E40"/>
    <w:rsid w:val="0088156E"/>
    <w:rsid w:val="008818D0"/>
    <w:rsid w:val="00881E36"/>
    <w:rsid w:val="00882299"/>
    <w:rsid w:val="008822C5"/>
    <w:rsid w:val="00882387"/>
    <w:rsid w:val="00882938"/>
    <w:rsid w:val="00882A28"/>
    <w:rsid w:val="008830ED"/>
    <w:rsid w:val="00883216"/>
    <w:rsid w:val="0088344C"/>
    <w:rsid w:val="0088346A"/>
    <w:rsid w:val="00883579"/>
    <w:rsid w:val="00883956"/>
    <w:rsid w:val="00883DC6"/>
    <w:rsid w:val="00883E61"/>
    <w:rsid w:val="00883E8C"/>
    <w:rsid w:val="0088448A"/>
    <w:rsid w:val="0088495A"/>
    <w:rsid w:val="00884B15"/>
    <w:rsid w:val="00884CD4"/>
    <w:rsid w:val="0088543E"/>
    <w:rsid w:val="008854FA"/>
    <w:rsid w:val="0088560F"/>
    <w:rsid w:val="00886014"/>
    <w:rsid w:val="0088615D"/>
    <w:rsid w:val="008861B3"/>
    <w:rsid w:val="00886623"/>
    <w:rsid w:val="00886663"/>
    <w:rsid w:val="008867D2"/>
    <w:rsid w:val="00886B3A"/>
    <w:rsid w:val="00886EC5"/>
    <w:rsid w:val="008870C0"/>
    <w:rsid w:val="008876BE"/>
    <w:rsid w:val="00887C5B"/>
    <w:rsid w:val="00887D55"/>
    <w:rsid w:val="00887FC0"/>
    <w:rsid w:val="008904F6"/>
    <w:rsid w:val="00891139"/>
    <w:rsid w:val="008914D3"/>
    <w:rsid w:val="00891513"/>
    <w:rsid w:val="00891820"/>
    <w:rsid w:val="0089196A"/>
    <w:rsid w:val="00891B76"/>
    <w:rsid w:val="00891E39"/>
    <w:rsid w:val="00891E9E"/>
    <w:rsid w:val="00891FB1"/>
    <w:rsid w:val="00892079"/>
    <w:rsid w:val="00892244"/>
    <w:rsid w:val="00892AC6"/>
    <w:rsid w:val="00892EA9"/>
    <w:rsid w:val="00893160"/>
    <w:rsid w:val="008933E9"/>
    <w:rsid w:val="008937CE"/>
    <w:rsid w:val="00893D59"/>
    <w:rsid w:val="00894221"/>
    <w:rsid w:val="00894A1B"/>
    <w:rsid w:val="00894B25"/>
    <w:rsid w:val="00894B7E"/>
    <w:rsid w:val="00894FB7"/>
    <w:rsid w:val="00895924"/>
    <w:rsid w:val="00895CBC"/>
    <w:rsid w:val="00895D6F"/>
    <w:rsid w:val="0089632C"/>
    <w:rsid w:val="00896593"/>
    <w:rsid w:val="00896746"/>
    <w:rsid w:val="0089688C"/>
    <w:rsid w:val="00896A2C"/>
    <w:rsid w:val="00896C69"/>
    <w:rsid w:val="00897527"/>
    <w:rsid w:val="00897925"/>
    <w:rsid w:val="00897A8F"/>
    <w:rsid w:val="00897AE6"/>
    <w:rsid w:val="00897F11"/>
    <w:rsid w:val="008A035A"/>
    <w:rsid w:val="008A06F2"/>
    <w:rsid w:val="008A0A00"/>
    <w:rsid w:val="008A11D9"/>
    <w:rsid w:val="008A155B"/>
    <w:rsid w:val="008A1BA1"/>
    <w:rsid w:val="008A1DDB"/>
    <w:rsid w:val="008A1EA1"/>
    <w:rsid w:val="008A1ECD"/>
    <w:rsid w:val="008A2701"/>
    <w:rsid w:val="008A290B"/>
    <w:rsid w:val="008A2B46"/>
    <w:rsid w:val="008A2B4B"/>
    <w:rsid w:val="008A2FC3"/>
    <w:rsid w:val="008A3BC5"/>
    <w:rsid w:val="008A3CE1"/>
    <w:rsid w:val="008A3CFC"/>
    <w:rsid w:val="008A40EA"/>
    <w:rsid w:val="008A441D"/>
    <w:rsid w:val="008A4724"/>
    <w:rsid w:val="008A4790"/>
    <w:rsid w:val="008A4A0A"/>
    <w:rsid w:val="008A5006"/>
    <w:rsid w:val="008A516A"/>
    <w:rsid w:val="008A55E2"/>
    <w:rsid w:val="008A59FD"/>
    <w:rsid w:val="008A620C"/>
    <w:rsid w:val="008A650F"/>
    <w:rsid w:val="008A6A89"/>
    <w:rsid w:val="008A6C7B"/>
    <w:rsid w:val="008A6E50"/>
    <w:rsid w:val="008A73C2"/>
    <w:rsid w:val="008A7D9A"/>
    <w:rsid w:val="008A7E9B"/>
    <w:rsid w:val="008A7FCB"/>
    <w:rsid w:val="008B0060"/>
    <w:rsid w:val="008B0071"/>
    <w:rsid w:val="008B0166"/>
    <w:rsid w:val="008B0750"/>
    <w:rsid w:val="008B1178"/>
    <w:rsid w:val="008B15FC"/>
    <w:rsid w:val="008B1B0C"/>
    <w:rsid w:val="008B1B17"/>
    <w:rsid w:val="008B2231"/>
    <w:rsid w:val="008B25B9"/>
    <w:rsid w:val="008B29F5"/>
    <w:rsid w:val="008B2B30"/>
    <w:rsid w:val="008B2B35"/>
    <w:rsid w:val="008B2F94"/>
    <w:rsid w:val="008B316F"/>
    <w:rsid w:val="008B31CA"/>
    <w:rsid w:val="008B3470"/>
    <w:rsid w:val="008B3732"/>
    <w:rsid w:val="008B3840"/>
    <w:rsid w:val="008B3C95"/>
    <w:rsid w:val="008B3D24"/>
    <w:rsid w:val="008B3EB5"/>
    <w:rsid w:val="008B4019"/>
    <w:rsid w:val="008B4817"/>
    <w:rsid w:val="008B51BB"/>
    <w:rsid w:val="008B5370"/>
    <w:rsid w:val="008B54A8"/>
    <w:rsid w:val="008B5645"/>
    <w:rsid w:val="008B5729"/>
    <w:rsid w:val="008B5D7A"/>
    <w:rsid w:val="008B62FB"/>
    <w:rsid w:val="008B648B"/>
    <w:rsid w:val="008B6C6C"/>
    <w:rsid w:val="008B6CA5"/>
    <w:rsid w:val="008B6D56"/>
    <w:rsid w:val="008B73B1"/>
    <w:rsid w:val="008B74A8"/>
    <w:rsid w:val="008B7724"/>
    <w:rsid w:val="008B7E9E"/>
    <w:rsid w:val="008B7F47"/>
    <w:rsid w:val="008C0625"/>
    <w:rsid w:val="008C0C66"/>
    <w:rsid w:val="008C1108"/>
    <w:rsid w:val="008C1954"/>
    <w:rsid w:val="008C1D28"/>
    <w:rsid w:val="008C20AF"/>
    <w:rsid w:val="008C2B34"/>
    <w:rsid w:val="008C2E9B"/>
    <w:rsid w:val="008C30A3"/>
    <w:rsid w:val="008C32B7"/>
    <w:rsid w:val="008C3919"/>
    <w:rsid w:val="008C3C8D"/>
    <w:rsid w:val="008C3DCF"/>
    <w:rsid w:val="008C4567"/>
    <w:rsid w:val="008C46A1"/>
    <w:rsid w:val="008C4D19"/>
    <w:rsid w:val="008C51FA"/>
    <w:rsid w:val="008C54C6"/>
    <w:rsid w:val="008C5610"/>
    <w:rsid w:val="008C5942"/>
    <w:rsid w:val="008C5A77"/>
    <w:rsid w:val="008C5B40"/>
    <w:rsid w:val="008C5E7E"/>
    <w:rsid w:val="008C6096"/>
    <w:rsid w:val="008C60EC"/>
    <w:rsid w:val="008C633E"/>
    <w:rsid w:val="008C636A"/>
    <w:rsid w:val="008C679E"/>
    <w:rsid w:val="008C69DD"/>
    <w:rsid w:val="008C6B2C"/>
    <w:rsid w:val="008C6DF3"/>
    <w:rsid w:val="008C6E62"/>
    <w:rsid w:val="008C743C"/>
    <w:rsid w:val="008C78FB"/>
    <w:rsid w:val="008C7CB9"/>
    <w:rsid w:val="008D012A"/>
    <w:rsid w:val="008D08F0"/>
    <w:rsid w:val="008D0C60"/>
    <w:rsid w:val="008D0C6D"/>
    <w:rsid w:val="008D0F6F"/>
    <w:rsid w:val="008D1241"/>
    <w:rsid w:val="008D1516"/>
    <w:rsid w:val="008D190A"/>
    <w:rsid w:val="008D1968"/>
    <w:rsid w:val="008D198D"/>
    <w:rsid w:val="008D1BBF"/>
    <w:rsid w:val="008D2100"/>
    <w:rsid w:val="008D235F"/>
    <w:rsid w:val="008D240E"/>
    <w:rsid w:val="008D2D67"/>
    <w:rsid w:val="008D3024"/>
    <w:rsid w:val="008D3376"/>
    <w:rsid w:val="008D3D25"/>
    <w:rsid w:val="008D43A2"/>
    <w:rsid w:val="008D46D3"/>
    <w:rsid w:val="008D483B"/>
    <w:rsid w:val="008D4940"/>
    <w:rsid w:val="008D49BA"/>
    <w:rsid w:val="008D4BCA"/>
    <w:rsid w:val="008D4BE9"/>
    <w:rsid w:val="008D5A03"/>
    <w:rsid w:val="008D5AFF"/>
    <w:rsid w:val="008D5CCD"/>
    <w:rsid w:val="008D6BCA"/>
    <w:rsid w:val="008D6C6F"/>
    <w:rsid w:val="008D6DA4"/>
    <w:rsid w:val="008D6F6B"/>
    <w:rsid w:val="008D71BF"/>
    <w:rsid w:val="008D7737"/>
    <w:rsid w:val="008D7849"/>
    <w:rsid w:val="008D7893"/>
    <w:rsid w:val="008D7BF4"/>
    <w:rsid w:val="008E022A"/>
    <w:rsid w:val="008E0258"/>
    <w:rsid w:val="008E0333"/>
    <w:rsid w:val="008E0400"/>
    <w:rsid w:val="008E0EAF"/>
    <w:rsid w:val="008E1067"/>
    <w:rsid w:val="008E159E"/>
    <w:rsid w:val="008E1A7E"/>
    <w:rsid w:val="008E216A"/>
    <w:rsid w:val="008E2759"/>
    <w:rsid w:val="008E2850"/>
    <w:rsid w:val="008E3025"/>
    <w:rsid w:val="008E320D"/>
    <w:rsid w:val="008E3484"/>
    <w:rsid w:val="008E359E"/>
    <w:rsid w:val="008E366D"/>
    <w:rsid w:val="008E3873"/>
    <w:rsid w:val="008E39E3"/>
    <w:rsid w:val="008E3AE3"/>
    <w:rsid w:val="008E3DDC"/>
    <w:rsid w:val="008E3F1E"/>
    <w:rsid w:val="008E3FDC"/>
    <w:rsid w:val="008E4428"/>
    <w:rsid w:val="008E4585"/>
    <w:rsid w:val="008E4A07"/>
    <w:rsid w:val="008E4FA7"/>
    <w:rsid w:val="008E53BF"/>
    <w:rsid w:val="008E5646"/>
    <w:rsid w:val="008E56A7"/>
    <w:rsid w:val="008E5762"/>
    <w:rsid w:val="008E5A70"/>
    <w:rsid w:val="008E5D77"/>
    <w:rsid w:val="008E63CA"/>
    <w:rsid w:val="008E6EE5"/>
    <w:rsid w:val="008E7514"/>
    <w:rsid w:val="008E7AAD"/>
    <w:rsid w:val="008E7ACA"/>
    <w:rsid w:val="008E7DD0"/>
    <w:rsid w:val="008E7EE8"/>
    <w:rsid w:val="008F0201"/>
    <w:rsid w:val="008F0274"/>
    <w:rsid w:val="008F09F1"/>
    <w:rsid w:val="008F0C30"/>
    <w:rsid w:val="008F0C59"/>
    <w:rsid w:val="008F0C7F"/>
    <w:rsid w:val="008F0CA1"/>
    <w:rsid w:val="008F10F4"/>
    <w:rsid w:val="008F129C"/>
    <w:rsid w:val="008F1FA5"/>
    <w:rsid w:val="008F22D0"/>
    <w:rsid w:val="008F2EC6"/>
    <w:rsid w:val="008F2F2B"/>
    <w:rsid w:val="008F366E"/>
    <w:rsid w:val="008F3D85"/>
    <w:rsid w:val="008F3DD7"/>
    <w:rsid w:val="008F405E"/>
    <w:rsid w:val="008F4170"/>
    <w:rsid w:val="008F4481"/>
    <w:rsid w:val="008F50B9"/>
    <w:rsid w:val="008F5628"/>
    <w:rsid w:val="008F57EF"/>
    <w:rsid w:val="008F5B5A"/>
    <w:rsid w:val="008F5C3F"/>
    <w:rsid w:val="008F5D6E"/>
    <w:rsid w:val="008F5E33"/>
    <w:rsid w:val="008F6035"/>
    <w:rsid w:val="008F6239"/>
    <w:rsid w:val="008F67F0"/>
    <w:rsid w:val="008F682F"/>
    <w:rsid w:val="008F686C"/>
    <w:rsid w:val="008F68C6"/>
    <w:rsid w:val="008F6ACF"/>
    <w:rsid w:val="008F6B1B"/>
    <w:rsid w:val="008F6E18"/>
    <w:rsid w:val="0090003D"/>
    <w:rsid w:val="009002BC"/>
    <w:rsid w:val="009006CA"/>
    <w:rsid w:val="0090111A"/>
    <w:rsid w:val="0090135A"/>
    <w:rsid w:val="00901699"/>
    <w:rsid w:val="009018B6"/>
    <w:rsid w:val="009032E3"/>
    <w:rsid w:val="009032E7"/>
    <w:rsid w:val="00903A9D"/>
    <w:rsid w:val="00903D1D"/>
    <w:rsid w:val="00903E13"/>
    <w:rsid w:val="00903FC3"/>
    <w:rsid w:val="00903FDD"/>
    <w:rsid w:val="00904174"/>
    <w:rsid w:val="009041A9"/>
    <w:rsid w:val="0090469B"/>
    <w:rsid w:val="0090508F"/>
    <w:rsid w:val="0090571A"/>
    <w:rsid w:val="0090589F"/>
    <w:rsid w:val="00905A20"/>
    <w:rsid w:val="009066A9"/>
    <w:rsid w:val="009068B2"/>
    <w:rsid w:val="00906937"/>
    <w:rsid w:val="00906CE7"/>
    <w:rsid w:val="00907845"/>
    <w:rsid w:val="00907DEE"/>
    <w:rsid w:val="00910027"/>
    <w:rsid w:val="00910086"/>
    <w:rsid w:val="00910C82"/>
    <w:rsid w:val="00910EE7"/>
    <w:rsid w:val="00911219"/>
    <w:rsid w:val="00911319"/>
    <w:rsid w:val="00911C4A"/>
    <w:rsid w:val="00912668"/>
    <w:rsid w:val="009128CF"/>
    <w:rsid w:val="00912CB5"/>
    <w:rsid w:val="00912CCE"/>
    <w:rsid w:val="00912D27"/>
    <w:rsid w:val="009131EB"/>
    <w:rsid w:val="00913254"/>
    <w:rsid w:val="00913E21"/>
    <w:rsid w:val="00913E4E"/>
    <w:rsid w:val="009143D9"/>
    <w:rsid w:val="0091444D"/>
    <w:rsid w:val="00914616"/>
    <w:rsid w:val="009147E8"/>
    <w:rsid w:val="00914EBB"/>
    <w:rsid w:val="00915225"/>
    <w:rsid w:val="00915650"/>
    <w:rsid w:val="009156C2"/>
    <w:rsid w:val="009157CE"/>
    <w:rsid w:val="00915939"/>
    <w:rsid w:val="00915EC9"/>
    <w:rsid w:val="009167EF"/>
    <w:rsid w:val="0091692D"/>
    <w:rsid w:val="00916B49"/>
    <w:rsid w:val="00916CAD"/>
    <w:rsid w:val="00916FC9"/>
    <w:rsid w:val="009175D3"/>
    <w:rsid w:val="00917759"/>
    <w:rsid w:val="00917CF0"/>
    <w:rsid w:val="00917E08"/>
    <w:rsid w:val="00920175"/>
    <w:rsid w:val="00920392"/>
    <w:rsid w:val="00920491"/>
    <w:rsid w:val="009204FA"/>
    <w:rsid w:val="00920ABC"/>
    <w:rsid w:val="009210CF"/>
    <w:rsid w:val="009212DB"/>
    <w:rsid w:val="0092132B"/>
    <w:rsid w:val="00921A19"/>
    <w:rsid w:val="0092230F"/>
    <w:rsid w:val="009226CC"/>
    <w:rsid w:val="00922B1C"/>
    <w:rsid w:val="0092366D"/>
    <w:rsid w:val="00923826"/>
    <w:rsid w:val="009238C7"/>
    <w:rsid w:val="00923F02"/>
    <w:rsid w:val="009240EE"/>
    <w:rsid w:val="0092410C"/>
    <w:rsid w:val="00924732"/>
    <w:rsid w:val="009248E2"/>
    <w:rsid w:val="009258BE"/>
    <w:rsid w:val="00925A6E"/>
    <w:rsid w:val="00925C03"/>
    <w:rsid w:val="00925D70"/>
    <w:rsid w:val="00925ECC"/>
    <w:rsid w:val="00926690"/>
    <w:rsid w:val="00926E8F"/>
    <w:rsid w:val="00926FD7"/>
    <w:rsid w:val="0092718A"/>
    <w:rsid w:val="009272F0"/>
    <w:rsid w:val="00927B2A"/>
    <w:rsid w:val="00927C06"/>
    <w:rsid w:val="00927DB5"/>
    <w:rsid w:val="00927DCE"/>
    <w:rsid w:val="00930308"/>
    <w:rsid w:val="00930730"/>
    <w:rsid w:val="009307EA"/>
    <w:rsid w:val="00930814"/>
    <w:rsid w:val="0093091E"/>
    <w:rsid w:val="00930B11"/>
    <w:rsid w:val="00930CFF"/>
    <w:rsid w:val="00930EA9"/>
    <w:rsid w:val="00931160"/>
    <w:rsid w:val="0093128B"/>
    <w:rsid w:val="00931495"/>
    <w:rsid w:val="009316BA"/>
    <w:rsid w:val="009319B4"/>
    <w:rsid w:val="00931B89"/>
    <w:rsid w:val="009323D9"/>
    <w:rsid w:val="0093274E"/>
    <w:rsid w:val="00932B0A"/>
    <w:rsid w:val="009331FE"/>
    <w:rsid w:val="00933601"/>
    <w:rsid w:val="009336A8"/>
    <w:rsid w:val="00933E72"/>
    <w:rsid w:val="009346E4"/>
    <w:rsid w:val="009348B0"/>
    <w:rsid w:val="009348CB"/>
    <w:rsid w:val="00934DC6"/>
    <w:rsid w:val="00935162"/>
    <w:rsid w:val="00935284"/>
    <w:rsid w:val="00935639"/>
    <w:rsid w:val="00935C41"/>
    <w:rsid w:val="00935FCB"/>
    <w:rsid w:val="009360B5"/>
    <w:rsid w:val="009360D9"/>
    <w:rsid w:val="0093621E"/>
    <w:rsid w:val="00936222"/>
    <w:rsid w:val="00936DD3"/>
    <w:rsid w:val="00936EE0"/>
    <w:rsid w:val="0093745C"/>
    <w:rsid w:val="0093761C"/>
    <w:rsid w:val="00937DCB"/>
    <w:rsid w:val="00937FAF"/>
    <w:rsid w:val="009400B9"/>
    <w:rsid w:val="009401CE"/>
    <w:rsid w:val="00940337"/>
    <w:rsid w:val="0094087E"/>
    <w:rsid w:val="0094091F"/>
    <w:rsid w:val="00940BAC"/>
    <w:rsid w:val="00941000"/>
    <w:rsid w:val="00941060"/>
    <w:rsid w:val="00941743"/>
    <w:rsid w:val="009419A8"/>
    <w:rsid w:val="00941D34"/>
    <w:rsid w:val="00941E23"/>
    <w:rsid w:val="0094231A"/>
    <w:rsid w:val="0094256A"/>
    <w:rsid w:val="00942C98"/>
    <w:rsid w:val="00943025"/>
    <w:rsid w:val="0094305F"/>
    <w:rsid w:val="0094377B"/>
    <w:rsid w:val="00943A9D"/>
    <w:rsid w:val="00944622"/>
    <w:rsid w:val="00944B61"/>
    <w:rsid w:val="00944D6C"/>
    <w:rsid w:val="00944F0D"/>
    <w:rsid w:val="00945087"/>
    <w:rsid w:val="009453CD"/>
    <w:rsid w:val="00945618"/>
    <w:rsid w:val="009462A3"/>
    <w:rsid w:val="0094683D"/>
    <w:rsid w:val="009468F1"/>
    <w:rsid w:val="00946DCF"/>
    <w:rsid w:val="009474F9"/>
    <w:rsid w:val="00947B7C"/>
    <w:rsid w:val="00947BF8"/>
    <w:rsid w:val="00950700"/>
    <w:rsid w:val="0095088C"/>
    <w:rsid w:val="0095111F"/>
    <w:rsid w:val="00951384"/>
    <w:rsid w:val="009514B7"/>
    <w:rsid w:val="00951538"/>
    <w:rsid w:val="00951A30"/>
    <w:rsid w:val="00951DE0"/>
    <w:rsid w:val="00951E18"/>
    <w:rsid w:val="00951FB9"/>
    <w:rsid w:val="009523DB"/>
    <w:rsid w:val="00952430"/>
    <w:rsid w:val="00952B12"/>
    <w:rsid w:val="00952BEB"/>
    <w:rsid w:val="00952DF0"/>
    <w:rsid w:val="00953C59"/>
    <w:rsid w:val="00953C7F"/>
    <w:rsid w:val="00953D64"/>
    <w:rsid w:val="0095405D"/>
    <w:rsid w:val="009541E3"/>
    <w:rsid w:val="00954BE7"/>
    <w:rsid w:val="00954C5A"/>
    <w:rsid w:val="00955976"/>
    <w:rsid w:val="00955F28"/>
    <w:rsid w:val="00956129"/>
    <w:rsid w:val="009567F7"/>
    <w:rsid w:val="00956801"/>
    <w:rsid w:val="009569BE"/>
    <w:rsid w:val="009573BC"/>
    <w:rsid w:val="009574A9"/>
    <w:rsid w:val="009575E6"/>
    <w:rsid w:val="00957687"/>
    <w:rsid w:val="00957C26"/>
    <w:rsid w:val="00957F89"/>
    <w:rsid w:val="009600BA"/>
    <w:rsid w:val="009603B7"/>
    <w:rsid w:val="009608FA"/>
    <w:rsid w:val="00960BCC"/>
    <w:rsid w:val="00960FED"/>
    <w:rsid w:val="00961287"/>
    <w:rsid w:val="009615D7"/>
    <w:rsid w:val="00961604"/>
    <w:rsid w:val="00961655"/>
    <w:rsid w:val="009616BE"/>
    <w:rsid w:val="00961981"/>
    <w:rsid w:val="00961BAA"/>
    <w:rsid w:val="00961F05"/>
    <w:rsid w:val="00962248"/>
    <w:rsid w:val="00962D34"/>
    <w:rsid w:val="0096355E"/>
    <w:rsid w:val="009639FA"/>
    <w:rsid w:val="009643E8"/>
    <w:rsid w:val="00964456"/>
    <w:rsid w:val="009644E0"/>
    <w:rsid w:val="0096467A"/>
    <w:rsid w:val="00964706"/>
    <w:rsid w:val="0096486C"/>
    <w:rsid w:val="00964BC2"/>
    <w:rsid w:val="00964CAC"/>
    <w:rsid w:val="00965379"/>
    <w:rsid w:val="009653E9"/>
    <w:rsid w:val="00965525"/>
    <w:rsid w:val="00965827"/>
    <w:rsid w:val="009662BB"/>
    <w:rsid w:val="0096644D"/>
    <w:rsid w:val="0096645B"/>
    <w:rsid w:val="0096657B"/>
    <w:rsid w:val="00967C20"/>
    <w:rsid w:val="00967D26"/>
    <w:rsid w:val="0097016C"/>
    <w:rsid w:val="009701BD"/>
    <w:rsid w:val="0097030B"/>
    <w:rsid w:val="009703EC"/>
    <w:rsid w:val="00970512"/>
    <w:rsid w:val="00970D81"/>
    <w:rsid w:val="00970E4D"/>
    <w:rsid w:val="00970F27"/>
    <w:rsid w:val="00970F3B"/>
    <w:rsid w:val="0097142A"/>
    <w:rsid w:val="00971685"/>
    <w:rsid w:val="009717DC"/>
    <w:rsid w:val="00971B4C"/>
    <w:rsid w:val="00971EE4"/>
    <w:rsid w:val="00971F9B"/>
    <w:rsid w:val="00971FBF"/>
    <w:rsid w:val="009720A8"/>
    <w:rsid w:val="00972168"/>
    <w:rsid w:val="0097289C"/>
    <w:rsid w:val="00972D9E"/>
    <w:rsid w:val="0097347F"/>
    <w:rsid w:val="00973903"/>
    <w:rsid w:val="0097420A"/>
    <w:rsid w:val="00974896"/>
    <w:rsid w:val="00974AF3"/>
    <w:rsid w:val="00974DE3"/>
    <w:rsid w:val="00974F1B"/>
    <w:rsid w:val="00975272"/>
    <w:rsid w:val="00975295"/>
    <w:rsid w:val="0097536C"/>
    <w:rsid w:val="00975625"/>
    <w:rsid w:val="00975751"/>
    <w:rsid w:val="009760C4"/>
    <w:rsid w:val="00976174"/>
    <w:rsid w:val="00976183"/>
    <w:rsid w:val="00976457"/>
    <w:rsid w:val="009765ED"/>
    <w:rsid w:val="00976603"/>
    <w:rsid w:val="00976FFC"/>
    <w:rsid w:val="009777D9"/>
    <w:rsid w:val="00980305"/>
    <w:rsid w:val="00980315"/>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918"/>
    <w:rsid w:val="00982C1C"/>
    <w:rsid w:val="00982DA4"/>
    <w:rsid w:val="0098300C"/>
    <w:rsid w:val="00983A24"/>
    <w:rsid w:val="00983E7F"/>
    <w:rsid w:val="009849E0"/>
    <w:rsid w:val="00984A47"/>
    <w:rsid w:val="009859BD"/>
    <w:rsid w:val="00985EAA"/>
    <w:rsid w:val="00985FB1"/>
    <w:rsid w:val="00986129"/>
    <w:rsid w:val="0098628F"/>
    <w:rsid w:val="00986406"/>
    <w:rsid w:val="00986430"/>
    <w:rsid w:val="009864A7"/>
    <w:rsid w:val="00986870"/>
    <w:rsid w:val="009868F4"/>
    <w:rsid w:val="00986C26"/>
    <w:rsid w:val="009870FF"/>
    <w:rsid w:val="00987418"/>
    <w:rsid w:val="009879A3"/>
    <w:rsid w:val="00987A0A"/>
    <w:rsid w:val="00987AE0"/>
    <w:rsid w:val="00987B9F"/>
    <w:rsid w:val="009900E9"/>
    <w:rsid w:val="0099031F"/>
    <w:rsid w:val="0099071A"/>
    <w:rsid w:val="009909BF"/>
    <w:rsid w:val="00990A28"/>
    <w:rsid w:val="0099182E"/>
    <w:rsid w:val="009918D9"/>
    <w:rsid w:val="00991B88"/>
    <w:rsid w:val="00992082"/>
    <w:rsid w:val="009921D8"/>
    <w:rsid w:val="00992326"/>
    <w:rsid w:val="00992664"/>
    <w:rsid w:val="00992C47"/>
    <w:rsid w:val="00992FAA"/>
    <w:rsid w:val="009935A0"/>
    <w:rsid w:val="009935F7"/>
    <w:rsid w:val="009937EF"/>
    <w:rsid w:val="0099391B"/>
    <w:rsid w:val="00993950"/>
    <w:rsid w:val="00993C26"/>
    <w:rsid w:val="009940ED"/>
    <w:rsid w:val="009943C1"/>
    <w:rsid w:val="00994EF6"/>
    <w:rsid w:val="009950B1"/>
    <w:rsid w:val="00995102"/>
    <w:rsid w:val="009955A1"/>
    <w:rsid w:val="00995722"/>
    <w:rsid w:val="009958C0"/>
    <w:rsid w:val="00995A3F"/>
    <w:rsid w:val="009960A9"/>
    <w:rsid w:val="00996805"/>
    <w:rsid w:val="00996848"/>
    <w:rsid w:val="00996DB9"/>
    <w:rsid w:val="00997573"/>
    <w:rsid w:val="00997661"/>
    <w:rsid w:val="00997795"/>
    <w:rsid w:val="00997B4F"/>
    <w:rsid w:val="00997B7D"/>
    <w:rsid w:val="009A02DF"/>
    <w:rsid w:val="009A030C"/>
    <w:rsid w:val="009A0B1C"/>
    <w:rsid w:val="009A0F3F"/>
    <w:rsid w:val="009A1A79"/>
    <w:rsid w:val="009A1F19"/>
    <w:rsid w:val="009A2358"/>
    <w:rsid w:val="009A2800"/>
    <w:rsid w:val="009A28E1"/>
    <w:rsid w:val="009A2D5D"/>
    <w:rsid w:val="009A36EC"/>
    <w:rsid w:val="009A3758"/>
    <w:rsid w:val="009A3B2A"/>
    <w:rsid w:val="009A3BD7"/>
    <w:rsid w:val="009A3CD9"/>
    <w:rsid w:val="009A3E87"/>
    <w:rsid w:val="009A3F1D"/>
    <w:rsid w:val="009A42BB"/>
    <w:rsid w:val="009A4700"/>
    <w:rsid w:val="009A55B2"/>
    <w:rsid w:val="009A571A"/>
    <w:rsid w:val="009A58F2"/>
    <w:rsid w:val="009A59B6"/>
    <w:rsid w:val="009A5C23"/>
    <w:rsid w:val="009A5FBF"/>
    <w:rsid w:val="009A616F"/>
    <w:rsid w:val="009A63B4"/>
    <w:rsid w:val="009A65B6"/>
    <w:rsid w:val="009A686E"/>
    <w:rsid w:val="009A6BD7"/>
    <w:rsid w:val="009A6F4F"/>
    <w:rsid w:val="009A70AF"/>
    <w:rsid w:val="009A729C"/>
    <w:rsid w:val="009A77AC"/>
    <w:rsid w:val="009A78E3"/>
    <w:rsid w:val="009A7A66"/>
    <w:rsid w:val="009A7B0A"/>
    <w:rsid w:val="009A7B52"/>
    <w:rsid w:val="009A7ECF"/>
    <w:rsid w:val="009B00B6"/>
    <w:rsid w:val="009B0A6D"/>
    <w:rsid w:val="009B0AEC"/>
    <w:rsid w:val="009B0F97"/>
    <w:rsid w:val="009B1920"/>
    <w:rsid w:val="009B1A0B"/>
    <w:rsid w:val="009B1BB3"/>
    <w:rsid w:val="009B1D67"/>
    <w:rsid w:val="009B1EBD"/>
    <w:rsid w:val="009B22AE"/>
    <w:rsid w:val="009B2EA2"/>
    <w:rsid w:val="009B2F12"/>
    <w:rsid w:val="009B2FD7"/>
    <w:rsid w:val="009B30A7"/>
    <w:rsid w:val="009B3561"/>
    <w:rsid w:val="009B3646"/>
    <w:rsid w:val="009B4053"/>
    <w:rsid w:val="009B426D"/>
    <w:rsid w:val="009B4435"/>
    <w:rsid w:val="009B5171"/>
    <w:rsid w:val="009B55EB"/>
    <w:rsid w:val="009B5666"/>
    <w:rsid w:val="009B5813"/>
    <w:rsid w:val="009B58E2"/>
    <w:rsid w:val="009B5F75"/>
    <w:rsid w:val="009B61CA"/>
    <w:rsid w:val="009B634F"/>
    <w:rsid w:val="009B6508"/>
    <w:rsid w:val="009B6827"/>
    <w:rsid w:val="009B695F"/>
    <w:rsid w:val="009B6BC0"/>
    <w:rsid w:val="009B6C31"/>
    <w:rsid w:val="009B6C6E"/>
    <w:rsid w:val="009B6CC6"/>
    <w:rsid w:val="009B7398"/>
    <w:rsid w:val="009B764B"/>
    <w:rsid w:val="009B7B5E"/>
    <w:rsid w:val="009B7B69"/>
    <w:rsid w:val="009B7FE5"/>
    <w:rsid w:val="009C01C7"/>
    <w:rsid w:val="009C032A"/>
    <w:rsid w:val="009C03AE"/>
    <w:rsid w:val="009C06CE"/>
    <w:rsid w:val="009C07C4"/>
    <w:rsid w:val="009C0FD7"/>
    <w:rsid w:val="009C17CC"/>
    <w:rsid w:val="009C18C4"/>
    <w:rsid w:val="009C1D14"/>
    <w:rsid w:val="009C212A"/>
    <w:rsid w:val="009C2420"/>
    <w:rsid w:val="009C2631"/>
    <w:rsid w:val="009C2B05"/>
    <w:rsid w:val="009C2D07"/>
    <w:rsid w:val="009C3035"/>
    <w:rsid w:val="009C35C5"/>
    <w:rsid w:val="009C36C9"/>
    <w:rsid w:val="009C3A3C"/>
    <w:rsid w:val="009C3B1D"/>
    <w:rsid w:val="009C3E72"/>
    <w:rsid w:val="009C3E76"/>
    <w:rsid w:val="009C414D"/>
    <w:rsid w:val="009C443D"/>
    <w:rsid w:val="009C445C"/>
    <w:rsid w:val="009C46C4"/>
    <w:rsid w:val="009C477A"/>
    <w:rsid w:val="009C4884"/>
    <w:rsid w:val="009C4ECF"/>
    <w:rsid w:val="009C4F71"/>
    <w:rsid w:val="009C5DBF"/>
    <w:rsid w:val="009C60C4"/>
    <w:rsid w:val="009C60F0"/>
    <w:rsid w:val="009C62DE"/>
    <w:rsid w:val="009C6332"/>
    <w:rsid w:val="009C6BD7"/>
    <w:rsid w:val="009C73D5"/>
    <w:rsid w:val="009C7426"/>
    <w:rsid w:val="009C7482"/>
    <w:rsid w:val="009C7484"/>
    <w:rsid w:val="009C7B67"/>
    <w:rsid w:val="009D01F3"/>
    <w:rsid w:val="009D0563"/>
    <w:rsid w:val="009D07B3"/>
    <w:rsid w:val="009D085A"/>
    <w:rsid w:val="009D1267"/>
    <w:rsid w:val="009D1583"/>
    <w:rsid w:val="009D1680"/>
    <w:rsid w:val="009D177A"/>
    <w:rsid w:val="009D178A"/>
    <w:rsid w:val="009D1C79"/>
    <w:rsid w:val="009D1E21"/>
    <w:rsid w:val="009D2089"/>
    <w:rsid w:val="009D2293"/>
    <w:rsid w:val="009D25C6"/>
    <w:rsid w:val="009D277F"/>
    <w:rsid w:val="009D299E"/>
    <w:rsid w:val="009D29A8"/>
    <w:rsid w:val="009D2A2F"/>
    <w:rsid w:val="009D2F92"/>
    <w:rsid w:val="009D3369"/>
    <w:rsid w:val="009D4CEA"/>
    <w:rsid w:val="009D4EC5"/>
    <w:rsid w:val="009D4F2E"/>
    <w:rsid w:val="009D4F5B"/>
    <w:rsid w:val="009D55F3"/>
    <w:rsid w:val="009D5642"/>
    <w:rsid w:val="009D589B"/>
    <w:rsid w:val="009D59F2"/>
    <w:rsid w:val="009D5B66"/>
    <w:rsid w:val="009D5BC7"/>
    <w:rsid w:val="009D5D29"/>
    <w:rsid w:val="009D65AA"/>
    <w:rsid w:val="009D6CBF"/>
    <w:rsid w:val="009D6EDC"/>
    <w:rsid w:val="009D6F30"/>
    <w:rsid w:val="009D7D2B"/>
    <w:rsid w:val="009E0293"/>
    <w:rsid w:val="009E0589"/>
    <w:rsid w:val="009E0D81"/>
    <w:rsid w:val="009E0E15"/>
    <w:rsid w:val="009E16CC"/>
    <w:rsid w:val="009E174E"/>
    <w:rsid w:val="009E19AB"/>
    <w:rsid w:val="009E22D6"/>
    <w:rsid w:val="009E2387"/>
    <w:rsid w:val="009E249D"/>
    <w:rsid w:val="009E29F0"/>
    <w:rsid w:val="009E2FA9"/>
    <w:rsid w:val="009E3297"/>
    <w:rsid w:val="009E35B6"/>
    <w:rsid w:val="009E36F8"/>
    <w:rsid w:val="009E3A32"/>
    <w:rsid w:val="009E3F32"/>
    <w:rsid w:val="009E3FC2"/>
    <w:rsid w:val="009E4317"/>
    <w:rsid w:val="009E4CA6"/>
    <w:rsid w:val="009E4FEE"/>
    <w:rsid w:val="009E507A"/>
    <w:rsid w:val="009E555E"/>
    <w:rsid w:val="009E5717"/>
    <w:rsid w:val="009E5B79"/>
    <w:rsid w:val="009E5C05"/>
    <w:rsid w:val="009E6067"/>
    <w:rsid w:val="009E686E"/>
    <w:rsid w:val="009E6A48"/>
    <w:rsid w:val="009E6B5B"/>
    <w:rsid w:val="009E6B7F"/>
    <w:rsid w:val="009E6C5E"/>
    <w:rsid w:val="009E6E70"/>
    <w:rsid w:val="009E7089"/>
    <w:rsid w:val="009E7225"/>
    <w:rsid w:val="009E791A"/>
    <w:rsid w:val="009E798F"/>
    <w:rsid w:val="009F005F"/>
    <w:rsid w:val="009F032A"/>
    <w:rsid w:val="009F0645"/>
    <w:rsid w:val="009F079F"/>
    <w:rsid w:val="009F08A5"/>
    <w:rsid w:val="009F08FD"/>
    <w:rsid w:val="009F0FCF"/>
    <w:rsid w:val="009F128D"/>
    <w:rsid w:val="009F232E"/>
    <w:rsid w:val="009F2389"/>
    <w:rsid w:val="009F3515"/>
    <w:rsid w:val="009F3B6A"/>
    <w:rsid w:val="009F3D50"/>
    <w:rsid w:val="009F3FD5"/>
    <w:rsid w:val="009F4119"/>
    <w:rsid w:val="009F437F"/>
    <w:rsid w:val="009F5513"/>
    <w:rsid w:val="009F57BC"/>
    <w:rsid w:val="009F5946"/>
    <w:rsid w:val="009F5DC9"/>
    <w:rsid w:val="009F5E2B"/>
    <w:rsid w:val="009F5FF2"/>
    <w:rsid w:val="009F610D"/>
    <w:rsid w:val="009F6683"/>
    <w:rsid w:val="009F66A1"/>
    <w:rsid w:val="009F6AC0"/>
    <w:rsid w:val="009F72BB"/>
    <w:rsid w:val="009F733A"/>
    <w:rsid w:val="009F7549"/>
    <w:rsid w:val="009F7612"/>
    <w:rsid w:val="009F778B"/>
    <w:rsid w:val="00A00339"/>
    <w:rsid w:val="00A00A51"/>
    <w:rsid w:val="00A00D44"/>
    <w:rsid w:val="00A01228"/>
    <w:rsid w:val="00A01305"/>
    <w:rsid w:val="00A0165F"/>
    <w:rsid w:val="00A0189F"/>
    <w:rsid w:val="00A01AF7"/>
    <w:rsid w:val="00A020EB"/>
    <w:rsid w:val="00A022AC"/>
    <w:rsid w:val="00A022D2"/>
    <w:rsid w:val="00A02604"/>
    <w:rsid w:val="00A02747"/>
    <w:rsid w:val="00A027F9"/>
    <w:rsid w:val="00A0290C"/>
    <w:rsid w:val="00A029A1"/>
    <w:rsid w:val="00A02D90"/>
    <w:rsid w:val="00A02FF3"/>
    <w:rsid w:val="00A031B8"/>
    <w:rsid w:val="00A033F7"/>
    <w:rsid w:val="00A033FC"/>
    <w:rsid w:val="00A037A9"/>
    <w:rsid w:val="00A03A3F"/>
    <w:rsid w:val="00A03BBC"/>
    <w:rsid w:val="00A040A6"/>
    <w:rsid w:val="00A042E5"/>
    <w:rsid w:val="00A04372"/>
    <w:rsid w:val="00A046FD"/>
    <w:rsid w:val="00A04C82"/>
    <w:rsid w:val="00A04F03"/>
    <w:rsid w:val="00A04FD9"/>
    <w:rsid w:val="00A05169"/>
    <w:rsid w:val="00A05624"/>
    <w:rsid w:val="00A05785"/>
    <w:rsid w:val="00A058EA"/>
    <w:rsid w:val="00A05901"/>
    <w:rsid w:val="00A06C94"/>
    <w:rsid w:val="00A06D22"/>
    <w:rsid w:val="00A06DBB"/>
    <w:rsid w:val="00A06DD9"/>
    <w:rsid w:val="00A06EFF"/>
    <w:rsid w:val="00A07072"/>
    <w:rsid w:val="00A072C3"/>
    <w:rsid w:val="00A07307"/>
    <w:rsid w:val="00A07C0B"/>
    <w:rsid w:val="00A10166"/>
    <w:rsid w:val="00A10348"/>
    <w:rsid w:val="00A103E1"/>
    <w:rsid w:val="00A10522"/>
    <w:rsid w:val="00A109D8"/>
    <w:rsid w:val="00A10B9C"/>
    <w:rsid w:val="00A10BC6"/>
    <w:rsid w:val="00A112FD"/>
    <w:rsid w:val="00A11380"/>
    <w:rsid w:val="00A114AF"/>
    <w:rsid w:val="00A1169C"/>
    <w:rsid w:val="00A1181E"/>
    <w:rsid w:val="00A11B22"/>
    <w:rsid w:val="00A11B2D"/>
    <w:rsid w:val="00A11D06"/>
    <w:rsid w:val="00A11E54"/>
    <w:rsid w:val="00A1227A"/>
    <w:rsid w:val="00A1273B"/>
    <w:rsid w:val="00A1291A"/>
    <w:rsid w:val="00A12EAA"/>
    <w:rsid w:val="00A132CD"/>
    <w:rsid w:val="00A13741"/>
    <w:rsid w:val="00A13B10"/>
    <w:rsid w:val="00A1412F"/>
    <w:rsid w:val="00A14A27"/>
    <w:rsid w:val="00A14FFC"/>
    <w:rsid w:val="00A1530A"/>
    <w:rsid w:val="00A158AE"/>
    <w:rsid w:val="00A15B67"/>
    <w:rsid w:val="00A15E79"/>
    <w:rsid w:val="00A16444"/>
    <w:rsid w:val="00A166D2"/>
    <w:rsid w:val="00A16E93"/>
    <w:rsid w:val="00A16F20"/>
    <w:rsid w:val="00A1766F"/>
    <w:rsid w:val="00A17D54"/>
    <w:rsid w:val="00A201E2"/>
    <w:rsid w:val="00A2068B"/>
    <w:rsid w:val="00A20AA9"/>
    <w:rsid w:val="00A20F63"/>
    <w:rsid w:val="00A2128F"/>
    <w:rsid w:val="00A2142C"/>
    <w:rsid w:val="00A2145B"/>
    <w:rsid w:val="00A21478"/>
    <w:rsid w:val="00A21529"/>
    <w:rsid w:val="00A219C4"/>
    <w:rsid w:val="00A21B16"/>
    <w:rsid w:val="00A21B3B"/>
    <w:rsid w:val="00A21C5E"/>
    <w:rsid w:val="00A21D93"/>
    <w:rsid w:val="00A21F7F"/>
    <w:rsid w:val="00A226E7"/>
    <w:rsid w:val="00A227FE"/>
    <w:rsid w:val="00A23243"/>
    <w:rsid w:val="00A233FD"/>
    <w:rsid w:val="00A239D9"/>
    <w:rsid w:val="00A23A98"/>
    <w:rsid w:val="00A23C0D"/>
    <w:rsid w:val="00A24671"/>
    <w:rsid w:val="00A24949"/>
    <w:rsid w:val="00A24B8D"/>
    <w:rsid w:val="00A25939"/>
    <w:rsid w:val="00A25945"/>
    <w:rsid w:val="00A259BB"/>
    <w:rsid w:val="00A259FF"/>
    <w:rsid w:val="00A25B45"/>
    <w:rsid w:val="00A25CC3"/>
    <w:rsid w:val="00A26227"/>
    <w:rsid w:val="00A26237"/>
    <w:rsid w:val="00A26460"/>
    <w:rsid w:val="00A26E9C"/>
    <w:rsid w:val="00A27717"/>
    <w:rsid w:val="00A27912"/>
    <w:rsid w:val="00A27CBD"/>
    <w:rsid w:val="00A27CFF"/>
    <w:rsid w:val="00A30039"/>
    <w:rsid w:val="00A3003A"/>
    <w:rsid w:val="00A301BD"/>
    <w:rsid w:val="00A30283"/>
    <w:rsid w:val="00A3048C"/>
    <w:rsid w:val="00A30A99"/>
    <w:rsid w:val="00A3144F"/>
    <w:rsid w:val="00A315D3"/>
    <w:rsid w:val="00A31B87"/>
    <w:rsid w:val="00A31B8A"/>
    <w:rsid w:val="00A31E77"/>
    <w:rsid w:val="00A31FA3"/>
    <w:rsid w:val="00A3213E"/>
    <w:rsid w:val="00A32644"/>
    <w:rsid w:val="00A32A2C"/>
    <w:rsid w:val="00A32A62"/>
    <w:rsid w:val="00A32D12"/>
    <w:rsid w:val="00A32E96"/>
    <w:rsid w:val="00A337C3"/>
    <w:rsid w:val="00A3385F"/>
    <w:rsid w:val="00A339AA"/>
    <w:rsid w:val="00A33A5B"/>
    <w:rsid w:val="00A33F0E"/>
    <w:rsid w:val="00A3404D"/>
    <w:rsid w:val="00A34115"/>
    <w:rsid w:val="00A34410"/>
    <w:rsid w:val="00A344AB"/>
    <w:rsid w:val="00A345CD"/>
    <w:rsid w:val="00A351DE"/>
    <w:rsid w:val="00A354A2"/>
    <w:rsid w:val="00A3566B"/>
    <w:rsid w:val="00A35948"/>
    <w:rsid w:val="00A35B75"/>
    <w:rsid w:val="00A3627C"/>
    <w:rsid w:val="00A36495"/>
    <w:rsid w:val="00A36505"/>
    <w:rsid w:val="00A368FE"/>
    <w:rsid w:val="00A36CBB"/>
    <w:rsid w:val="00A37003"/>
    <w:rsid w:val="00A37181"/>
    <w:rsid w:val="00A37A46"/>
    <w:rsid w:val="00A400E6"/>
    <w:rsid w:val="00A40238"/>
    <w:rsid w:val="00A4039B"/>
    <w:rsid w:val="00A40842"/>
    <w:rsid w:val="00A40CCD"/>
    <w:rsid w:val="00A40F2D"/>
    <w:rsid w:val="00A40FB2"/>
    <w:rsid w:val="00A4149C"/>
    <w:rsid w:val="00A415D3"/>
    <w:rsid w:val="00A41653"/>
    <w:rsid w:val="00A4184A"/>
    <w:rsid w:val="00A41907"/>
    <w:rsid w:val="00A4192A"/>
    <w:rsid w:val="00A4195B"/>
    <w:rsid w:val="00A420D0"/>
    <w:rsid w:val="00A42205"/>
    <w:rsid w:val="00A4228F"/>
    <w:rsid w:val="00A42683"/>
    <w:rsid w:val="00A42684"/>
    <w:rsid w:val="00A429AC"/>
    <w:rsid w:val="00A429DC"/>
    <w:rsid w:val="00A42B70"/>
    <w:rsid w:val="00A42D22"/>
    <w:rsid w:val="00A43213"/>
    <w:rsid w:val="00A43A6C"/>
    <w:rsid w:val="00A43DA2"/>
    <w:rsid w:val="00A43DAC"/>
    <w:rsid w:val="00A43F41"/>
    <w:rsid w:val="00A442B1"/>
    <w:rsid w:val="00A445EC"/>
    <w:rsid w:val="00A44A50"/>
    <w:rsid w:val="00A456E7"/>
    <w:rsid w:val="00A457F5"/>
    <w:rsid w:val="00A459CF"/>
    <w:rsid w:val="00A45A56"/>
    <w:rsid w:val="00A45A5E"/>
    <w:rsid w:val="00A45BBC"/>
    <w:rsid w:val="00A45D8C"/>
    <w:rsid w:val="00A4629D"/>
    <w:rsid w:val="00A4674F"/>
    <w:rsid w:val="00A467E4"/>
    <w:rsid w:val="00A46915"/>
    <w:rsid w:val="00A46AEC"/>
    <w:rsid w:val="00A47199"/>
    <w:rsid w:val="00A47ACF"/>
    <w:rsid w:val="00A47E70"/>
    <w:rsid w:val="00A50200"/>
    <w:rsid w:val="00A503DB"/>
    <w:rsid w:val="00A50410"/>
    <w:rsid w:val="00A50BEF"/>
    <w:rsid w:val="00A51311"/>
    <w:rsid w:val="00A51669"/>
    <w:rsid w:val="00A517D0"/>
    <w:rsid w:val="00A517E0"/>
    <w:rsid w:val="00A5182E"/>
    <w:rsid w:val="00A51E18"/>
    <w:rsid w:val="00A522EE"/>
    <w:rsid w:val="00A52423"/>
    <w:rsid w:val="00A52531"/>
    <w:rsid w:val="00A52D9C"/>
    <w:rsid w:val="00A53145"/>
    <w:rsid w:val="00A53479"/>
    <w:rsid w:val="00A5351A"/>
    <w:rsid w:val="00A5351B"/>
    <w:rsid w:val="00A536E0"/>
    <w:rsid w:val="00A53989"/>
    <w:rsid w:val="00A53AA7"/>
    <w:rsid w:val="00A53BC6"/>
    <w:rsid w:val="00A53C7F"/>
    <w:rsid w:val="00A53E9B"/>
    <w:rsid w:val="00A540E2"/>
    <w:rsid w:val="00A54123"/>
    <w:rsid w:val="00A541D8"/>
    <w:rsid w:val="00A54420"/>
    <w:rsid w:val="00A5460E"/>
    <w:rsid w:val="00A54821"/>
    <w:rsid w:val="00A54974"/>
    <w:rsid w:val="00A54C15"/>
    <w:rsid w:val="00A550FB"/>
    <w:rsid w:val="00A5549A"/>
    <w:rsid w:val="00A557B5"/>
    <w:rsid w:val="00A55B7E"/>
    <w:rsid w:val="00A55BC9"/>
    <w:rsid w:val="00A55FC2"/>
    <w:rsid w:val="00A56596"/>
    <w:rsid w:val="00A5685A"/>
    <w:rsid w:val="00A569E7"/>
    <w:rsid w:val="00A57933"/>
    <w:rsid w:val="00A57FDE"/>
    <w:rsid w:val="00A60044"/>
    <w:rsid w:val="00A60868"/>
    <w:rsid w:val="00A60C09"/>
    <w:rsid w:val="00A60C35"/>
    <w:rsid w:val="00A61005"/>
    <w:rsid w:val="00A61108"/>
    <w:rsid w:val="00A61705"/>
    <w:rsid w:val="00A617CF"/>
    <w:rsid w:val="00A61C08"/>
    <w:rsid w:val="00A61E2A"/>
    <w:rsid w:val="00A61EE1"/>
    <w:rsid w:val="00A61F54"/>
    <w:rsid w:val="00A62049"/>
    <w:rsid w:val="00A6207C"/>
    <w:rsid w:val="00A62139"/>
    <w:rsid w:val="00A6282B"/>
    <w:rsid w:val="00A62838"/>
    <w:rsid w:val="00A639E6"/>
    <w:rsid w:val="00A64196"/>
    <w:rsid w:val="00A641D8"/>
    <w:rsid w:val="00A64708"/>
    <w:rsid w:val="00A64774"/>
    <w:rsid w:val="00A649A7"/>
    <w:rsid w:val="00A64DB7"/>
    <w:rsid w:val="00A65664"/>
    <w:rsid w:val="00A658DD"/>
    <w:rsid w:val="00A659F2"/>
    <w:rsid w:val="00A65A8E"/>
    <w:rsid w:val="00A6649E"/>
    <w:rsid w:val="00A664BD"/>
    <w:rsid w:val="00A66833"/>
    <w:rsid w:val="00A66890"/>
    <w:rsid w:val="00A668B7"/>
    <w:rsid w:val="00A67398"/>
    <w:rsid w:val="00A67514"/>
    <w:rsid w:val="00A6754C"/>
    <w:rsid w:val="00A675AF"/>
    <w:rsid w:val="00A67E88"/>
    <w:rsid w:val="00A67ECD"/>
    <w:rsid w:val="00A7042D"/>
    <w:rsid w:val="00A704E3"/>
    <w:rsid w:val="00A708AA"/>
    <w:rsid w:val="00A70BCD"/>
    <w:rsid w:val="00A70D1E"/>
    <w:rsid w:val="00A70D22"/>
    <w:rsid w:val="00A71075"/>
    <w:rsid w:val="00A71259"/>
    <w:rsid w:val="00A71C1C"/>
    <w:rsid w:val="00A71F6C"/>
    <w:rsid w:val="00A71F83"/>
    <w:rsid w:val="00A7206C"/>
    <w:rsid w:val="00A7221B"/>
    <w:rsid w:val="00A722B8"/>
    <w:rsid w:val="00A72526"/>
    <w:rsid w:val="00A72AA6"/>
    <w:rsid w:val="00A72DB3"/>
    <w:rsid w:val="00A72FA9"/>
    <w:rsid w:val="00A7321C"/>
    <w:rsid w:val="00A73367"/>
    <w:rsid w:val="00A73637"/>
    <w:rsid w:val="00A738DC"/>
    <w:rsid w:val="00A73929"/>
    <w:rsid w:val="00A73C25"/>
    <w:rsid w:val="00A743DE"/>
    <w:rsid w:val="00A747BE"/>
    <w:rsid w:val="00A74FDC"/>
    <w:rsid w:val="00A755FE"/>
    <w:rsid w:val="00A7564F"/>
    <w:rsid w:val="00A75689"/>
    <w:rsid w:val="00A758E5"/>
    <w:rsid w:val="00A762EC"/>
    <w:rsid w:val="00A76C2A"/>
    <w:rsid w:val="00A77010"/>
    <w:rsid w:val="00A7732A"/>
    <w:rsid w:val="00A7753F"/>
    <w:rsid w:val="00A77BE4"/>
    <w:rsid w:val="00A8040A"/>
    <w:rsid w:val="00A80B6B"/>
    <w:rsid w:val="00A80BFD"/>
    <w:rsid w:val="00A80EAF"/>
    <w:rsid w:val="00A81290"/>
    <w:rsid w:val="00A81CF1"/>
    <w:rsid w:val="00A81EC1"/>
    <w:rsid w:val="00A81F25"/>
    <w:rsid w:val="00A827B8"/>
    <w:rsid w:val="00A82FDC"/>
    <w:rsid w:val="00A832D2"/>
    <w:rsid w:val="00A8342F"/>
    <w:rsid w:val="00A8365B"/>
    <w:rsid w:val="00A84284"/>
    <w:rsid w:val="00A84CFE"/>
    <w:rsid w:val="00A84E5F"/>
    <w:rsid w:val="00A856DD"/>
    <w:rsid w:val="00A85BC9"/>
    <w:rsid w:val="00A862AE"/>
    <w:rsid w:val="00A8634A"/>
    <w:rsid w:val="00A86543"/>
    <w:rsid w:val="00A866A2"/>
    <w:rsid w:val="00A869F4"/>
    <w:rsid w:val="00A86AFC"/>
    <w:rsid w:val="00A871DC"/>
    <w:rsid w:val="00A872B1"/>
    <w:rsid w:val="00A8794C"/>
    <w:rsid w:val="00A87EDA"/>
    <w:rsid w:val="00A90105"/>
    <w:rsid w:val="00A902A1"/>
    <w:rsid w:val="00A905A2"/>
    <w:rsid w:val="00A908F3"/>
    <w:rsid w:val="00A910C0"/>
    <w:rsid w:val="00A91535"/>
    <w:rsid w:val="00A9181F"/>
    <w:rsid w:val="00A9186F"/>
    <w:rsid w:val="00A919E7"/>
    <w:rsid w:val="00A91AE5"/>
    <w:rsid w:val="00A91B7B"/>
    <w:rsid w:val="00A91DC6"/>
    <w:rsid w:val="00A92215"/>
    <w:rsid w:val="00A92D32"/>
    <w:rsid w:val="00A93675"/>
    <w:rsid w:val="00A939ED"/>
    <w:rsid w:val="00A93B3C"/>
    <w:rsid w:val="00A93B76"/>
    <w:rsid w:val="00A93FBC"/>
    <w:rsid w:val="00A95068"/>
    <w:rsid w:val="00A9559E"/>
    <w:rsid w:val="00A95692"/>
    <w:rsid w:val="00A959B6"/>
    <w:rsid w:val="00A95A42"/>
    <w:rsid w:val="00A95BAA"/>
    <w:rsid w:val="00A95F34"/>
    <w:rsid w:val="00A96078"/>
    <w:rsid w:val="00A96425"/>
    <w:rsid w:val="00A964EC"/>
    <w:rsid w:val="00A96E23"/>
    <w:rsid w:val="00A97EB7"/>
    <w:rsid w:val="00AA00CB"/>
    <w:rsid w:val="00AA0903"/>
    <w:rsid w:val="00AA0995"/>
    <w:rsid w:val="00AA09BE"/>
    <w:rsid w:val="00AA15B6"/>
    <w:rsid w:val="00AA166E"/>
    <w:rsid w:val="00AA22B5"/>
    <w:rsid w:val="00AA2339"/>
    <w:rsid w:val="00AA23F5"/>
    <w:rsid w:val="00AA2425"/>
    <w:rsid w:val="00AA245A"/>
    <w:rsid w:val="00AA26BA"/>
    <w:rsid w:val="00AA28CD"/>
    <w:rsid w:val="00AA2E2D"/>
    <w:rsid w:val="00AA3098"/>
    <w:rsid w:val="00AA314E"/>
    <w:rsid w:val="00AA31A3"/>
    <w:rsid w:val="00AA3716"/>
    <w:rsid w:val="00AA3BE4"/>
    <w:rsid w:val="00AA3E0B"/>
    <w:rsid w:val="00AA3F5F"/>
    <w:rsid w:val="00AA4874"/>
    <w:rsid w:val="00AA48B1"/>
    <w:rsid w:val="00AA4AF4"/>
    <w:rsid w:val="00AA4C75"/>
    <w:rsid w:val="00AA52E5"/>
    <w:rsid w:val="00AA5A1B"/>
    <w:rsid w:val="00AA5C92"/>
    <w:rsid w:val="00AA5FAE"/>
    <w:rsid w:val="00AA6959"/>
    <w:rsid w:val="00AA6F63"/>
    <w:rsid w:val="00AA6F64"/>
    <w:rsid w:val="00AA71D9"/>
    <w:rsid w:val="00AA7707"/>
    <w:rsid w:val="00AA7770"/>
    <w:rsid w:val="00AA789E"/>
    <w:rsid w:val="00AA7A04"/>
    <w:rsid w:val="00AA7E3C"/>
    <w:rsid w:val="00AA7E67"/>
    <w:rsid w:val="00AB06E0"/>
    <w:rsid w:val="00AB0D21"/>
    <w:rsid w:val="00AB1077"/>
    <w:rsid w:val="00AB112F"/>
    <w:rsid w:val="00AB1365"/>
    <w:rsid w:val="00AB1571"/>
    <w:rsid w:val="00AB17A2"/>
    <w:rsid w:val="00AB195E"/>
    <w:rsid w:val="00AB1C4C"/>
    <w:rsid w:val="00AB1F73"/>
    <w:rsid w:val="00AB2296"/>
    <w:rsid w:val="00AB22A8"/>
    <w:rsid w:val="00AB2372"/>
    <w:rsid w:val="00AB267A"/>
    <w:rsid w:val="00AB2B9F"/>
    <w:rsid w:val="00AB2C69"/>
    <w:rsid w:val="00AB2D3C"/>
    <w:rsid w:val="00AB2F34"/>
    <w:rsid w:val="00AB32D2"/>
    <w:rsid w:val="00AB3332"/>
    <w:rsid w:val="00AB3667"/>
    <w:rsid w:val="00AB36B1"/>
    <w:rsid w:val="00AB39CB"/>
    <w:rsid w:val="00AB4339"/>
    <w:rsid w:val="00AB4372"/>
    <w:rsid w:val="00AB4510"/>
    <w:rsid w:val="00AB478A"/>
    <w:rsid w:val="00AB4832"/>
    <w:rsid w:val="00AB48B3"/>
    <w:rsid w:val="00AB4F34"/>
    <w:rsid w:val="00AB50AB"/>
    <w:rsid w:val="00AB50FB"/>
    <w:rsid w:val="00AB554C"/>
    <w:rsid w:val="00AB5677"/>
    <w:rsid w:val="00AB5A31"/>
    <w:rsid w:val="00AB5B70"/>
    <w:rsid w:val="00AB5C91"/>
    <w:rsid w:val="00AB620F"/>
    <w:rsid w:val="00AB6368"/>
    <w:rsid w:val="00AB6A61"/>
    <w:rsid w:val="00AB6C59"/>
    <w:rsid w:val="00AB6E3D"/>
    <w:rsid w:val="00AB704D"/>
    <w:rsid w:val="00AB70BB"/>
    <w:rsid w:val="00AB768F"/>
    <w:rsid w:val="00AB76A4"/>
    <w:rsid w:val="00AB7B23"/>
    <w:rsid w:val="00AB7CB7"/>
    <w:rsid w:val="00AB7E43"/>
    <w:rsid w:val="00AC01D9"/>
    <w:rsid w:val="00AC0234"/>
    <w:rsid w:val="00AC0DA7"/>
    <w:rsid w:val="00AC1166"/>
    <w:rsid w:val="00AC1D38"/>
    <w:rsid w:val="00AC20CB"/>
    <w:rsid w:val="00AC2C3C"/>
    <w:rsid w:val="00AC2E53"/>
    <w:rsid w:val="00AC30D5"/>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0FE"/>
    <w:rsid w:val="00AC623F"/>
    <w:rsid w:val="00AC6298"/>
    <w:rsid w:val="00AC6580"/>
    <w:rsid w:val="00AC67D9"/>
    <w:rsid w:val="00AC6D19"/>
    <w:rsid w:val="00AC6D43"/>
    <w:rsid w:val="00AC7031"/>
    <w:rsid w:val="00AC7298"/>
    <w:rsid w:val="00AC73D4"/>
    <w:rsid w:val="00AC7829"/>
    <w:rsid w:val="00AC7C40"/>
    <w:rsid w:val="00AC7D1C"/>
    <w:rsid w:val="00AC7D61"/>
    <w:rsid w:val="00AD0047"/>
    <w:rsid w:val="00AD0391"/>
    <w:rsid w:val="00AD060E"/>
    <w:rsid w:val="00AD0FCC"/>
    <w:rsid w:val="00AD11C6"/>
    <w:rsid w:val="00AD14FE"/>
    <w:rsid w:val="00AD1A13"/>
    <w:rsid w:val="00AD1FB3"/>
    <w:rsid w:val="00AD1FD0"/>
    <w:rsid w:val="00AD22F9"/>
    <w:rsid w:val="00AD2631"/>
    <w:rsid w:val="00AD284B"/>
    <w:rsid w:val="00AD2B2F"/>
    <w:rsid w:val="00AD2E52"/>
    <w:rsid w:val="00AD33D1"/>
    <w:rsid w:val="00AD388F"/>
    <w:rsid w:val="00AD3CAC"/>
    <w:rsid w:val="00AD405B"/>
    <w:rsid w:val="00AD4222"/>
    <w:rsid w:val="00AD456F"/>
    <w:rsid w:val="00AD465B"/>
    <w:rsid w:val="00AD4680"/>
    <w:rsid w:val="00AD48CE"/>
    <w:rsid w:val="00AD4991"/>
    <w:rsid w:val="00AD4D82"/>
    <w:rsid w:val="00AD4E86"/>
    <w:rsid w:val="00AD4E95"/>
    <w:rsid w:val="00AD53AA"/>
    <w:rsid w:val="00AD563F"/>
    <w:rsid w:val="00AD5774"/>
    <w:rsid w:val="00AD589A"/>
    <w:rsid w:val="00AD5917"/>
    <w:rsid w:val="00AD5A41"/>
    <w:rsid w:val="00AD61DE"/>
    <w:rsid w:val="00AD658C"/>
    <w:rsid w:val="00AD699C"/>
    <w:rsid w:val="00AD6F0A"/>
    <w:rsid w:val="00AD762D"/>
    <w:rsid w:val="00AD7666"/>
    <w:rsid w:val="00AD7916"/>
    <w:rsid w:val="00AE0261"/>
    <w:rsid w:val="00AE0512"/>
    <w:rsid w:val="00AE051E"/>
    <w:rsid w:val="00AE0572"/>
    <w:rsid w:val="00AE057C"/>
    <w:rsid w:val="00AE085B"/>
    <w:rsid w:val="00AE08C8"/>
    <w:rsid w:val="00AE08D0"/>
    <w:rsid w:val="00AE098D"/>
    <w:rsid w:val="00AE0B4B"/>
    <w:rsid w:val="00AE0E5C"/>
    <w:rsid w:val="00AE13A0"/>
    <w:rsid w:val="00AE140B"/>
    <w:rsid w:val="00AE179D"/>
    <w:rsid w:val="00AE2477"/>
    <w:rsid w:val="00AE26AF"/>
    <w:rsid w:val="00AE2D5C"/>
    <w:rsid w:val="00AE2F31"/>
    <w:rsid w:val="00AE33A4"/>
    <w:rsid w:val="00AE3638"/>
    <w:rsid w:val="00AE36CD"/>
    <w:rsid w:val="00AE3709"/>
    <w:rsid w:val="00AE3C55"/>
    <w:rsid w:val="00AE3C6C"/>
    <w:rsid w:val="00AE3DFA"/>
    <w:rsid w:val="00AE422E"/>
    <w:rsid w:val="00AE4388"/>
    <w:rsid w:val="00AE5002"/>
    <w:rsid w:val="00AE5124"/>
    <w:rsid w:val="00AE5568"/>
    <w:rsid w:val="00AE563E"/>
    <w:rsid w:val="00AE5AA6"/>
    <w:rsid w:val="00AE5FD8"/>
    <w:rsid w:val="00AE6D8E"/>
    <w:rsid w:val="00AE703B"/>
    <w:rsid w:val="00AE70AF"/>
    <w:rsid w:val="00AE7232"/>
    <w:rsid w:val="00AE74C6"/>
    <w:rsid w:val="00AE7AC0"/>
    <w:rsid w:val="00AF015A"/>
    <w:rsid w:val="00AF04E8"/>
    <w:rsid w:val="00AF0596"/>
    <w:rsid w:val="00AF0896"/>
    <w:rsid w:val="00AF0AEF"/>
    <w:rsid w:val="00AF106F"/>
    <w:rsid w:val="00AF133F"/>
    <w:rsid w:val="00AF15C4"/>
    <w:rsid w:val="00AF1B68"/>
    <w:rsid w:val="00AF1C53"/>
    <w:rsid w:val="00AF1F91"/>
    <w:rsid w:val="00AF234B"/>
    <w:rsid w:val="00AF2368"/>
    <w:rsid w:val="00AF2CDF"/>
    <w:rsid w:val="00AF3075"/>
    <w:rsid w:val="00AF30FC"/>
    <w:rsid w:val="00AF3762"/>
    <w:rsid w:val="00AF3875"/>
    <w:rsid w:val="00AF39E3"/>
    <w:rsid w:val="00AF3AC9"/>
    <w:rsid w:val="00AF3E4F"/>
    <w:rsid w:val="00AF3E50"/>
    <w:rsid w:val="00AF4168"/>
    <w:rsid w:val="00AF473D"/>
    <w:rsid w:val="00AF49CD"/>
    <w:rsid w:val="00AF4E33"/>
    <w:rsid w:val="00AF536A"/>
    <w:rsid w:val="00AF5540"/>
    <w:rsid w:val="00AF5781"/>
    <w:rsid w:val="00AF61A0"/>
    <w:rsid w:val="00AF689D"/>
    <w:rsid w:val="00AF68C9"/>
    <w:rsid w:val="00AF704B"/>
    <w:rsid w:val="00AF7612"/>
    <w:rsid w:val="00AF76C1"/>
    <w:rsid w:val="00AF7897"/>
    <w:rsid w:val="00AF79F0"/>
    <w:rsid w:val="00AF7B3F"/>
    <w:rsid w:val="00AF7B54"/>
    <w:rsid w:val="00AF7BD5"/>
    <w:rsid w:val="00B0002D"/>
    <w:rsid w:val="00B0044A"/>
    <w:rsid w:val="00B00592"/>
    <w:rsid w:val="00B006F0"/>
    <w:rsid w:val="00B00B16"/>
    <w:rsid w:val="00B00E81"/>
    <w:rsid w:val="00B01169"/>
    <w:rsid w:val="00B01B87"/>
    <w:rsid w:val="00B01FEB"/>
    <w:rsid w:val="00B02382"/>
    <w:rsid w:val="00B027F4"/>
    <w:rsid w:val="00B02954"/>
    <w:rsid w:val="00B02B67"/>
    <w:rsid w:val="00B03431"/>
    <w:rsid w:val="00B04722"/>
    <w:rsid w:val="00B04B24"/>
    <w:rsid w:val="00B04E37"/>
    <w:rsid w:val="00B05507"/>
    <w:rsid w:val="00B0555C"/>
    <w:rsid w:val="00B05AE2"/>
    <w:rsid w:val="00B05DDD"/>
    <w:rsid w:val="00B06163"/>
    <w:rsid w:val="00B06225"/>
    <w:rsid w:val="00B0636E"/>
    <w:rsid w:val="00B0674E"/>
    <w:rsid w:val="00B06D16"/>
    <w:rsid w:val="00B06E83"/>
    <w:rsid w:val="00B078AF"/>
    <w:rsid w:val="00B079BC"/>
    <w:rsid w:val="00B07E31"/>
    <w:rsid w:val="00B10088"/>
    <w:rsid w:val="00B1024E"/>
    <w:rsid w:val="00B10474"/>
    <w:rsid w:val="00B10530"/>
    <w:rsid w:val="00B1069D"/>
    <w:rsid w:val="00B10946"/>
    <w:rsid w:val="00B10B11"/>
    <w:rsid w:val="00B10D32"/>
    <w:rsid w:val="00B10D3B"/>
    <w:rsid w:val="00B11678"/>
    <w:rsid w:val="00B11F7C"/>
    <w:rsid w:val="00B1282C"/>
    <w:rsid w:val="00B12B7A"/>
    <w:rsid w:val="00B12E1E"/>
    <w:rsid w:val="00B12E4B"/>
    <w:rsid w:val="00B13046"/>
    <w:rsid w:val="00B139B7"/>
    <w:rsid w:val="00B1416D"/>
    <w:rsid w:val="00B148DC"/>
    <w:rsid w:val="00B15111"/>
    <w:rsid w:val="00B1535F"/>
    <w:rsid w:val="00B1555F"/>
    <w:rsid w:val="00B155EA"/>
    <w:rsid w:val="00B15E85"/>
    <w:rsid w:val="00B15EF5"/>
    <w:rsid w:val="00B1618F"/>
    <w:rsid w:val="00B1683B"/>
    <w:rsid w:val="00B16C2B"/>
    <w:rsid w:val="00B173A8"/>
    <w:rsid w:val="00B1756D"/>
    <w:rsid w:val="00B17606"/>
    <w:rsid w:val="00B1773D"/>
    <w:rsid w:val="00B17C7B"/>
    <w:rsid w:val="00B17D75"/>
    <w:rsid w:val="00B200C0"/>
    <w:rsid w:val="00B2024A"/>
    <w:rsid w:val="00B203D4"/>
    <w:rsid w:val="00B20D5A"/>
    <w:rsid w:val="00B20EF6"/>
    <w:rsid w:val="00B211C8"/>
    <w:rsid w:val="00B214C5"/>
    <w:rsid w:val="00B215B5"/>
    <w:rsid w:val="00B2161A"/>
    <w:rsid w:val="00B22FA0"/>
    <w:rsid w:val="00B22FC2"/>
    <w:rsid w:val="00B23184"/>
    <w:rsid w:val="00B23200"/>
    <w:rsid w:val="00B232B8"/>
    <w:rsid w:val="00B23481"/>
    <w:rsid w:val="00B23E78"/>
    <w:rsid w:val="00B2417A"/>
    <w:rsid w:val="00B2424A"/>
    <w:rsid w:val="00B245A0"/>
    <w:rsid w:val="00B245CF"/>
    <w:rsid w:val="00B24CF7"/>
    <w:rsid w:val="00B2544E"/>
    <w:rsid w:val="00B2551A"/>
    <w:rsid w:val="00B255A0"/>
    <w:rsid w:val="00B2575E"/>
    <w:rsid w:val="00B258BB"/>
    <w:rsid w:val="00B258EA"/>
    <w:rsid w:val="00B2590C"/>
    <w:rsid w:val="00B25BB1"/>
    <w:rsid w:val="00B25E89"/>
    <w:rsid w:val="00B264A4"/>
    <w:rsid w:val="00B26B0B"/>
    <w:rsid w:val="00B26C00"/>
    <w:rsid w:val="00B26D4C"/>
    <w:rsid w:val="00B26F14"/>
    <w:rsid w:val="00B26F88"/>
    <w:rsid w:val="00B27B61"/>
    <w:rsid w:val="00B27D60"/>
    <w:rsid w:val="00B27E8D"/>
    <w:rsid w:val="00B301BA"/>
    <w:rsid w:val="00B305E5"/>
    <w:rsid w:val="00B3089E"/>
    <w:rsid w:val="00B308BC"/>
    <w:rsid w:val="00B30A1F"/>
    <w:rsid w:val="00B30AF7"/>
    <w:rsid w:val="00B30CE4"/>
    <w:rsid w:val="00B30DB0"/>
    <w:rsid w:val="00B30FAF"/>
    <w:rsid w:val="00B31048"/>
    <w:rsid w:val="00B31984"/>
    <w:rsid w:val="00B32097"/>
    <w:rsid w:val="00B3214C"/>
    <w:rsid w:val="00B322B1"/>
    <w:rsid w:val="00B3242A"/>
    <w:rsid w:val="00B324DF"/>
    <w:rsid w:val="00B32CE0"/>
    <w:rsid w:val="00B32D84"/>
    <w:rsid w:val="00B32E4B"/>
    <w:rsid w:val="00B331F3"/>
    <w:rsid w:val="00B33200"/>
    <w:rsid w:val="00B33B04"/>
    <w:rsid w:val="00B341E4"/>
    <w:rsid w:val="00B34930"/>
    <w:rsid w:val="00B34DB6"/>
    <w:rsid w:val="00B34EC0"/>
    <w:rsid w:val="00B35016"/>
    <w:rsid w:val="00B355DC"/>
    <w:rsid w:val="00B3565A"/>
    <w:rsid w:val="00B358B1"/>
    <w:rsid w:val="00B35DC5"/>
    <w:rsid w:val="00B361FE"/>
    <w:rsid w:val="00B363C4"/>
    <w:rsid w:val="00B363D7"/>
    <w:rsid w:val="00B3681D"/>
    <w:rsid w:val="00B369BE"/>
    <w:rsid w:val="00B36FAF"/>
    <w:rsid w:val="00B3708C"/>
    <w:rsid w:val="00B3744F"/>
    <w:rsid w:val="00B37565"/>
    <w:rsid w:val="00B375D6"/>
    <w:rsid w:val="00B3770B"/>
    <w:rsid w:val="00B378E2"/>
    <w:rsid w:val="00B37C8C"/>
    <w:rsid w:val="00B37D1C"/>
    <w:rsid w:val="00B400F5"/>
    <w:rsid w:val="00B404DB"/>
    <w:rsid w:val="00B4134D"/>
    <w:rsid w:val="00B417F1"/>
    <w:rsid w:val="00B41EA0"/>
    <w:rsid w:val="00B41F5C"/>
    <w:rsid w:val="00B4214B"/>
    <w:rsid w:val="00B421D4"/>
    <w:rsid w:val="00B42334"/>
    <w:rsid w:val="00B423F4"/>
    <w:rsid w:val="00B4248E"/>
    <w:rsid w:val="00B4251C"/>
    <w:rsid w:val="00B42948"/>
    <w:rsid w:val="00B42A71"/>
    <w:rsid w:val="00B42C7A"/>
    <w:rsid w:val="00B42CF5"/>
    <w:rsid w:val="00B42D3F"/>
    <w:rsid w:val="00B43733"/>
    <w:rsid w:val="00B4407D"/>
    <w:rsid w:val="00B44931"/>
    <w:rsid w:val="00B44ACA"/>
    <w:rsid w:val="00B44CBC"/>
    <w:rsid w:val="00B44ED9"/>
    <w:rsid w:val="00B44FCA"/>
    <w:rsid w:val="00B45119"/>
    <w:rsid w:val="00B45DCD"/>
    <w:rsid w:val="00B45EB3"/>
    <w:rsid w:val="00B46183"/>
    <w:rsid w:val="00B471E0"/>
    <w:rsid w:val="00B47914"/>
    <w:rsid w:val="00B47B98"/>
    <w:rsid w:val="00B506C2"/>
    <w:rsid w:val="00B50C28"/>
    <w:rsid w:val="00B50DA9"/>
    <w:rsid w:val="00B50F78"/>
    <w:rsid w:val="00B511BB"/>
    <w:rsid w:val="00B51559"/>
    <w:rsid w:val="00B51651"/>
    <w:rsid w:val="00B51885"/>
    <w:rsid w:val="00B51D79"/>
    <w:rsid w:val="00B5204F"/>
    <w:rsid w:val="00B52AFF"/>
    <w:rsid w:val="00B52B08"/>
    <w:rsid w:val="00B52C2B"/>
    <w:rsid w:val="00B5382E"/>
    <w:rsid w:val="00B5395D"/>
    <w:rsid w:val="00B53972"/>
    <w:rsid w:val="00B54444"/>
    <w:rsid w:val="00B54EA8"/>
    <w:rsid w:val="00B55564"/>
    <w:rsid w:val="00B55B1C"/>
    <w:rsid w:val="00B55DDE"/>
    <w:rsid w:val="00B5675D"/>
    <w:rsid w:val="00B56932"/>
    <w:rsid w:val="00B56972"/>
    <w:rsid w:val="00B56AFA"/>
    <w:rsid w:val="00B56F61"/>
    <w:rsid w:val="00B57231"/>
    <w:rsid w:val="00B57507"/>
    <w:rsid w:val="00B575C8"/>
    <w:rsid w:val="00B576FF"/>
    <w:rsid w:val="00B57E71"/>
    <w:rsid w:val="00B60278"/>
    <w:rsid w:val="00B6052C"/>
    <w:rsid w:val="00B60785"/>
    <w:rsid w:val="00B61048"/>
    <w:rsid w:val="00B615EB"/>
    <w:rsid w:val="00B617C1"/>
    <w:rsid w:val="00B61C92"/>
    <w:rsid w:val="00B61F64"/>
    <w:rsid w:val="00B62105"/>
    <w:rsid w:val="00B62133"/>
    <w:rsid w:val="00B6218F"/>
    <w:rsid w:val="00B62237"/>
    <w:rsid w:val="00B62508"/>
    <w:rsid w:val="00B625CC"/>
    <w:rsid w:val="00B630BB"/>
    <w:rsid w:val="00B633D5"/>
    <w:rsid w:val="00B63637"/>
    <w:rsid w:val="00B63AC3"/>
    <w:rsid w:val="00B63E44"/>
    <w:rsid w:val="00B64005"/>
    <w:rsid w:val="00B64709"/>
    <w:rsid w:val="00B647FC"/>
    <w:rsid w:val="00B64952"/>
    <w:rsid w:val="00B64ABE"/>
    <w:rsid w:val="00B64B08"/>
    <w:rsid w:val="00B654A9"/>
    <w:rsid w:val="00B655B1"/>
    <w:rsid w:val="00B65941"/>
    <w:rsid w:val="00B65982"/>
    <w:rsid w:val="00B66430"/>
    <w:rsid w:val="00B6683C"/>
    <w:rsid w:val="00B66EC2"/>
    <w:rsid w:val="00B6707F"/>
    <w:rsid w:val="00B670B1"/>
    <w:rsid w:val="00B67139"/>
    <w:rsid w:val="00B67161"/>
    <w:rsid w:val="00B67263"/>
    <w:rsid w:val="00B6731A"/>
    <w:rsid w:val="00B67606"/>
    <w:rsid w:val="00B67ED5"/>
    <w:rsid w:val="00B67EFD"/>
    <w:rsid w:val="00B70184"/>
    <w:rsid w:val="00B70566"/>
    <w:rsid w:val="00B707C4"/>
    <w:rsid w:val="00B71082"/>
    <w:rsid w:val="00B7115F"/>
    <w:rsid w:val="00B711EE"/>
    <w:rsid w:val="00B713C6"/>
    <w:rsid w:val="00B71449"/>
    <w:rsid w:val="00B7184A"/>
    <w:rsid w:val="00B7192E"/>
    <w:rsid w:val="00B71D61"/>
    <w:rsid w:val="00B71F6E"/>
    <w:rsid w:val="00B71FFF"/>
    <w:rsid w:val="00B7255B"/>
    <w:rsid w:val="00B72A4B"/>
    <w:rsid w:val="00B72AFD"/>
    <w:rsid w:val="00B72E7F"/>
    <w:rsid w:val="00B7309E"/>
    <w:rsid w:val="00B7340B"/>
    <w:rsid w:val="00B73AD6"/>
    <w:rsid w:val="00B73D32"/>
    <w:rsid w:val="00B7412F"/>
    <w:rsid w:val="00B74844"/>
    <w:rsid w:val="00B748D5"/>
    <w:rsid w:val="00B74B63"/>
    <w:rsid w:val="00B74C0B"/>
    <w:rsid w:val="00B74E92"/>
    <w:rsid w:val="00B74F6B"/>
    <w:rsid w:val="00B75315"/>
    <w:rsid w:val="00B75790"/>
    <w:rsid w:val="00B75923"/>
    <w:rsid w:val="00B759E5"/>
    <w:rsid w:val="00B75A28"/>
    <w:rsid w:val="00B7619E"/>
    <w:rsid w:val="00B7621A"/>
    <w:rsid w:val="00B767A3"/>
    <w:rsid w:val="00B76BAD"/>
    <w:rsid w:val="00B76C83"/>
    <w:rsid w:val="00B76DA2"/>
    <w:rsid w:val="00B77416"/>
    <w:rsid w:val="00B7753B"/>
    <w:rsid w:val="00B7777D"/>
    <w:rsid w:val="00B778C4"/>
    <w:rsid w:val="00B77EB2"/>
    <w:rsid w:val="00B8001E"/>
    <w:rsid w:val="00B80ADB"/>
    <w:rsid w:val="00B80B20"/>
    <w:rsid w:val="00B80ED7"/>
    <w:rsid w:val="00B81172"/>
    <w:rsid w:val="00B81949"/>
    <w:rsid w:val="00B819FC"/>
    <w:rsid w:val="00B81B04"/>
    <w:rsid w:val="00B81C0B"/>
    <w:rsid w:val="00B81C43"/>
    <w:rsid w:val="00B81EAB"/>
    <w:rsid w:val="00B81FBD"/>
    <w:rsid w:val="00B82279"/>
    <w:rsid w:val="00B82501"/>
    <w:rsid w:val="00B82712"/>
    <w:rsid w:val="00B8274D"/>
    <w:rsid w:val="00B82E20"/>
    <w:rsid w:val="00B8306A"/>
    <w:rsid w:val="00B8365F"/>
    <w:rsid w:val="00B84228"/>
    <w:rsid w:val="00B842F9"/>
    <w:rsid w:val="00B847A1"/>
    <w:rsid w:val="00B847D8"/>
    <w:rsid w:val="00B848E2"/>
    <w:rsid w:val="00B84923"/>
    <w:rsid w:val="00B85085"/>
    <w:rsid w:val="00B85271"/>
    <w:rsid w:val="00B85331"/>
    <w:rsid w:val="00B8564A"/>
    <w:rsid w:val="00B85F07"/>
    <w:rsid w:val="00B861B3"/>
    <w:rsid w:val="00B86276"/>
    <w:rsid w:val="00B86291"/>
    <w:rsid w:val="00B862DF"/>
    <w:rsid w:val="00B86A74"/>
    <w:rsid w:val="00B86D99"/>
    <w:rsid w:val="00B87DC0"/>
    <w:rsid w:val="00B90037"/>
    <w:rsid w:val="00B906F7"/>
    <w:rsid w:val="00B90B01"/>
    <w:rsid w:val="00B90C03"/>
    <w:rsid w:val="00B90D67"/>
    <w:rsid w:val="00B90E93"/>
    <w:rsid w:val="00B91256"/>
    <w:rsid w:val="00B91380"/>
    <w:rsid w:val="00B916B0"/>
    <w:rsid w:val="00B91B92"/>
    <w:rsid w:val="00B91DF3"/>
    <w:rsid w:val="00B91DF6"/>
    <w:rsid w:val="00B92571"/>
    <w:rsid w:val="00B93312"/>
    <w:rsid w:val="00B9339F"/>
    <w:rsid w:val="00B93B62"/>
    <w:rsid w:val="00B93C23"/>
    <w:rsid w:val="00B93EC5"/>
    <w:rsid w:val="00B94105"/>
    <w:rsid w:val="00B94271"/>
    <w:rsid w:val="00B9436C"/>
    <w:rsid w:val="00B943FA"/>
    <w:rsid w:val="00B94525"/>
    <w:rsid w:val="00B94539"/>
    <w:rsid w:val="00B94773"/>
    <w:rsid w:val="00B9481D"/>
    <w:rsid w:val="00B94C76"/>
    <w:rsid w:val="00B94CC8"/>
    <w:rsid w:val="00B94CF7"/>
    <w:rsid w:val="00B94DE6"/>
    <w:rsid w:val="00B95171"/>
    <w:rsid w:val="00B958D9"/>
    <w:rsid w:val="00B95BE1"/>
    <w:rsid w:val="00B96018"/>
    <w:rsid w:val="00B960E0"/>
    <w:rsid w:val="00B967AD"/>
    <w:rsid w:val="00B96841"/>
    <w:rsid w:val="00B968C8"/>
    <w:rsid w:val="00B96B83"/>
    <w:rsid w:val="00B97D22"/>
    <w:rsid w:val="00BA033A"/>
    <w:rsid w:val="00BA041D"/>
    <w:rsid w:val="00BA067D"/>
    <w:rsid w:val="00BA0794"/>
    <w:rsid w:val="00BA100F"/>
    <w:rsid w:val="00BA11D4"/>
    <w:rsid w:val="00BA1243"/>
    <w:rsid w:val="00BA1624"/>
    <w:rsid w:val="00BA18CA"/>
    <w:rsid w:val="00BA20F9"/>
    <w:rsid w:val="00BA222F"/>
    <w:rsid w:val="00BA28B0"/>
    <w:rsid w:val="00BA2C19"/>
    <w:rsid w:val="00BA2E11"/>
    <w:rsid w:val="00BA376E"/>
    <w:rsid w:val="00BA387A"/>
    <w:rsid w:val="00BA3C81"/>
    <w:rsid w:val="00BA3DDF"/>
    <w:rsid w:val="00BA42A5"/>
    <w:rsid w:val="00BA4304"/>
    <w:rsid w:val="00BA461A"/>
    <w:rsid w:val="00BA48B8"/>
    <w:rsid w:val="00BA4BD0"/>
    <w:rsid w:val="00BA4E71"/>
    <w:rsid w:val="00BA513A"/>
    <w:rsid w:val="00BA524B"/>
    <w:rsid w:val="00BA5566"/>
    <w:rsid w:val="00BA59E2"/>
    <w:rsid w:val="00BA5B38"/>
    <w:rsid w:val="00BA5B6B"/>
    <w:rsid w:val="00BA5BAC"/>
    <w:rsid w:val="00BA6006"/>
    <w:rsid w:val="00BA6154"/>
    <w:rsid w:val="00BA71EE"/>
    <w:rsid w:val="00BA71F2"/>
    <w:rsid w:val="00BA7266"/>
    <w:rsid w:val="00BA75E5"/>
    <w:rsid w:val="00BB020B"/>
    <w:rsid w:val="00BB0914"/>
    <w:rsid w:val="00BB0CF4"/>
    <w:rsid w:val="00BB0E21"/>
    <w:rsid w:val="00BB0EAC"/>
    <w:rsid w:val="00BB10C8"/>
    <w:rsid w:val="00BB1D62"/>
    <w:rsid w:val="00BB1E8F"/>
    <w:rsid w:val="00BB1F68"/>
    <w:rsid w:val="00BB1FA7"/>
    <w:rsid w:val="00BB23A6"/>
    <w:rsid w:val="00BB23C2"/>
    <w:rsid w:val="00BB27A8"/>
    <w:rsid w:val="00BB289A"/>
    <w:rsid w:val="00BB29E9"/>
    <w:rsid w:val="00BB2ED9"/>
    <w:rsid w:val="00BB2EE3"/>
    <w:rsid w:val="00BB2F9F"/>
    <w:rsid w:val="00BB349F"/>
    <w:rsid w:val="00BB3FB4"/>
    <w:rsid w:val="00BB425A"/>
    <w:rsid w:val="00BB4286"/>
    <w:rsid w:val="00BB44A9"/>
    <w:rsid w:val="00BB45B4"/>
    <w:rsid w:val="00BB4929"/>
    <w:rsid w:val="00BB49D0"/>
    <w:rsid w:val="00BB4B04"/>
    <w:rsid w:val="00BB4CDC"/>
    <w:rsid w:val="00BB58BB"/>
    <w:rsid w:val="00BB5CA6"/>
    <w:rsid w:val="00BB5DFC"/>
    <w:rsid w:val="00BB6526"/>
    <w:rsid w:val="00BB66C5"/>
    <w:rsid w:val="00BB6FA1"/>
    <w:rsid w:val="00BB74B7"/>
    <w:rsid w:val="00BB7DB2"/>
    <w:rsid w:val="00BC027B"/>
    <w:rsid w:val="00BC06A9"/>
    <w:rsid w:val="00BC0A28"/>
    <w:rsid w:val="00BC0D3A"/>
    <w:rsid w:val="00BC103E"/>
    <w:rsid w:val="00BC1B40"/>
    <w:rsid w:val="00BC2163"/>
    <w:rsid w:val="00BC2828"/>
    <w:rsid w:val="00BC2C56"/>
    <w:rsid w:val="00BC2D58"/>
    <w:rsid w:val="00BC2E1C"/>
    <w:rsid w:val="00BC2EEC"/>
    <w:rsid w:val="00BC34AC"/>
    <w:rsid w:val="00BC3593"/>
    <w:rsid w:val="00BC36D9"/>
    <w:rsid w:val="00BC3E66"/>
    <w:rsid w:val="00BC46A6"/>
    <w:rsid w:val="00BC4A90"/>
    <w:rsid w:val="00BC4E36"/>
    <w:rsid w:val="00BC5D3D"/>
    <w:rsid w:val="00BC615A"/>
    <w:rsid w:val="00BC678C"/>
    <w:rsid w:val="00BC6916"/>
    <w:rsid w:val="00BC69B1"/>
    <w:rsid w:val="00BC69FA"/>
    <w:rsid w:val="00BC6B1A"/>
    <w:rsid w:val="00BC6B6D"/>
    <w:rsid w:val="00BC6D27"/>
    <w:rsid w:val="00BC706D"/>
    <w:rsid w:val="00BC7727"/>
    <w:rsid w:val="00BC7801"/>
    <w:rsid w:val="00BC784D"/>
    <w:rsid w:val="00BC793C"/>
    <w:rsid w:val="00BC79E7"/>
    <w:rsid w:val="00BC79F4"/>
    <w:rsid w:val="00BC7EBE"/>
    <w:rsid w:val="00BD01FD"/>
    <w:rsid w:val="00BD04C3"/>
    <w:rsid w:val="00BD068B"/>
    <w:rsid w:val="00BD1000"/>
    <w:rsid w:val="00BD103A"/>
    <w:rsid w:val="00BD1077"/>
    <w:rsid w:val="00BD10D3"/>
    <w:rsid w:val="00BD112C"/>
    <w:rsid w:val="00BD11FB"/>
    <w:rsid w:val="00BD1271"/>
    <w:rsid w:val="00BD128D"/>
    <w:rsid w:val="00BD1645"/>
    <w:rsid w:val="00BD19D5"/>
    <w:rsid w:val="00BD1BB9"/>
    <w:rsid w:val="00BD1E4D"/>
    <w:rsid w:val="00BD20EB"/>
    <w:rsid w:val="00BD2194"/>
    <w:rsid w:val="00BD2258"/>
    <w:rsid w:val="00BD2333"/>
    <w:rsid w:val="00BD23C9"/>
    <w:rsid w:val="00BD279D"/>
    <w:rsid w:val="00BD27AC"/>
    <w:rsid w:val="00BD29A5"/>
    <w:rsid w:val="00BD29C9"/>
    <w:rsid w:val="00BD2C9C"/>
    <w:rsid w:val="00BD2DB4"/>
    <w:rsid w:val="00BD3711"/>
    <w:rsid w:val="00BD372D"/>
    <w:rsid w:val="00BD398C"/>
    <w:rsid w:val="00BD3F8D"/>
    <w:rsid w:val="00BD403C"/>
    <w:rsid w:val="00BD4596"/>
    <w:rsid w:val="00BD4DD9"/>
    <w:rsid w:val="00BD508A"/>
    <w:rsid w:val="00BD52EE"/>
    <w:rsid w:val="00BD70E0"/>
    <w:rsid w:val="00BD75D7"/>
    <w:rsid w:val="00BD7606"/>
    <w:rsid w:val="00BD7A7D"/>
    <w:rsid w:val="00BD7BCC"/>
    <w:rsid w:val="00BD7D45"/>
    <w:rsid w:val="00BD7E46"/>
    <w:rsid w:val="00BE0117"/>
    <w:rsid w:val="00BE02C4"/>
    <w:rsid w:val="00BE062C"/>
    <w:rsid w:val="00BE0CD0"/>
    <w:rsid w:val="00BE0FD2"/>
    <w:rsid w:val="00BE1363"/>
    <w:rsid w:val="00BE15C4"/>
    <w:rsid w:val="00BE165C"/>
    <w:rsid w:val="00BE188D"/>
    <w:rsid w:val="00BE19CF"/>
    <w:rsid w:val="00BE1A23"/>
    <w:rsid w:val="00BE1D24"/>
    <w:rsid w:val="00BE2A24"/>
    <w:rsid w:val="00BE2B95"/>
    <w:rsid w:val="00BE2C95"/>
    <w:rsid w:val="00BE2E9F"/>
    <w:rsid w:val="00BE3089"/>
    <w:rsid w:val="00BE385D"/>
    <w:rsid w:val="00BE3B75"/>
    <w:rsid w:val="00BE3B85"/>
    <w:rsid w:val="00BE3C62"/>
    <w:rsid w:val="00BE42E6"/>
    <w:rsid w:val="00BE4442"/>
    <w:rsid w:val="00BE44BE"/>
    <w:rsid w:val="00BE451A"/>
    <w:rsid w:val="00BE4792"/>
    <w:rsid w:val="00BE4BF5"/>
    <w:rsid w:val="00BE4CC6"/>
    <w:rsid w:val="00BE50B4"/>
    <w:rsid w:val="00BE5DE4"/>
    <w:rsid w:val="00BE6079"/>
    <w:rsid w:val="00BE62C5"/>
    <w:rsid w:val="00BE6511"/>
    <w:rsid w:val="00BE6971"/>
    <w:rsid w:val="00BE6A15"/>
    <w:rsid w:val="00BE6E12"/>
    <w:rsid w:val="00BE7027"/>
    <w:rsid w:val="00BE7318"/>
    <w:rsid w:val="00BE7583"/>
    <w:rsid w:val="00BE7C1E"/>
    <w:rsid w:val="00BE7C99"/>
    <w:rsid w:val="00BE7DF3"/>
    <w:rsid w:val="00BF0534"/>
    <w:rsid w:val="00BF05F0"/>
    <w:rsid w:val="00BF06A9"/>
    <w:rsid w:val="00BF0915"/>
    <w:rsid w:val="00BF0A58"/>
    <w:rsid w:val="00BF0C8B"/>
    <w:rsid w:val="00BF0FFE"/>
    <w:rsid w:val="00BF168E"/>
    <w:rsid w:val="00BF19D7"/>
    <w:rsid w:val="00BF19F5"/>
    <w:rsid w:val="00BF1C8C"/>
    <w:rsid w:val="00BF1DB5"/>
    <w:rsid w:val="00BF2109"/>
    <w:rsid w:val="00BF23A8"/>
    <w:rsid w:val="00BF23CC"/>
    <w:rsid w:val="00BF26DE"/>
    <w:rsid w:val="00BF2DD4"/>
    <w:rsid w:val="00BF2F94"/>
    <w:rsid w:val="00BF300C"/>
    <w:rsid w:val="00BF3070"/>
    <w:rsid w:val="00BF30F4"/>
    <w:rsid w:val="00BF32CC"/>
    <w:rsid w:val="00BF339A"/>
    <w:rsid w:val="00BF356D"/>
    <w:rsid w:val="00BF37E3"/>
    <w:rsid w:val="00BF3B12"/>
    <w:rsid w:val="00BF3D7B"/>
    <w:rsid w:val="00BF4921"/>
    <w:rsid w:val="00BF49D1"/>
    <w:rsid w:val="00BF4A63"/>
    <w:rsid w:val="00BF5043"/>
    <w:rsid w:val="00BF53FC"/>
    <w:rsid w:val="00BF59EE"/>
    <w:rsid w:val="00BF5AC3"/>
    <w:rsid w:val="00BF77BC"/>
    <w:rsid w:val="00BF7C3E"/>
    <w:rsid w:val="00BF7EAE"/>
    <w:rsid w:val="00C001AF"/>
    <w:rsid w:val="00C00B71"/>
    <w:rsid w:val="00C00D2E"/>
    <w:rsid w:val="00C00DB1"/>
    <w:rsid w:val="00C013B3"/>
    <w:rsid w:val="00C01B7A"/>
    <w:rsid w:val="00C01BF1"/>
    <w:rsid w:val="00C02635"/>
    <w:rsid w:val="00C02866"/>
    <w:rsid w:val="00C02C58"/>
    <w:rsid w:val="00C02E78"/>
    <w:rsid w:val="00C02EE4"/>
    <w:rsid w:val="00C02F35"/>
    <w:rsid w:val="00C03378"/>
    <w:rsid w:val="00C03C58"/>
    <w:rsid w:val="00C03E9B"/>
    <w:rsid w:val="00C03FF6"/>
    <w:rsid w:val="00C0408B"/>
    <w:rsid w:val="00C049E5"/>
    <w:rsid w:val="00C04AE6"/>
    <w:rsid w:val="00C05D50"/>
    <w:rsid w:val="00C05FF8"/>
    <w:rsid w:val="00C061AD"/>
    <w:rsid w:val="00C06222"/>
    <w:rsid w:val="00C066CB"/>
    <w:rsid w:val="00C066DC"/>
    <w:rsid w:val="00C07433"/>
    <w:rsid w:val="00C07E40"/>
    <w:rsid w:val="00C104EF"/>
    <w:rsid w:val="00C107B8"/>
    <w:rsid w:val="00C10D01"/>
    <w:rsid w:val="00C111CB"/>
    <w:rsid w:val="00C11548"/>
    <w:rsid w:val="00C116A8"/>
    <w:rsid w:val="00C12100"/>
    <w:rsid w:val="00C123BD"/>
    <w:rsid w:val="00C12BB7"/>
    <w:rsid w:val="00C12D7D"/>
    <w:rsid w:val="00C12D88"/>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170AA"/>
    <w:rsid w:val="00C1788B"/>
    <w:rsid w:val="00C178A8"/>
    <w:rsid w:val="00C20019"/>
    <w:rsid w:val="00C201B9"/>
    <w:rsid w:val="00C20AB7"/>
    <w:rsid w:val="00C20D12"/>
    <w:rsid w:val="00C20DC9"/>
    <w:rsid w:val="00C20E24"/>
    <w:rsid w:val="00C21022"/>
    <w:rsid w:val="00C21563"/>
    <w:rsid w:val="00C215B6"/>
    <w:rsid w:val="00C215C3"/>
    <w:rsid w:val="00C21737"/>
    <w:rsid w:val="00C21C94"/>
    <w:rsid w:val="00C21CAD"/>
    <w:rsid w:val="00C21D7A"/>
    <w:rsid w:val="00C21E8D"/>
    <w:rsid w:val="00C2249A"/>
    <w:rsid w:val="00C22B5C"/>
    <w:rsid w:val="00C232E9"/>
    <w:rsid w:val="00C23428"/>
    <w:rsid w:val="00C2362B"/>
    <w:rsid w:val="00C23D54"/>
    <w:rsid w:val="00C2450E"/>
    <w:rsid w:val="00C24B7C"/>
    <w:rsid w:val="00C24CEE"/>
    <w:rsid w:val="00C25787"/>
    <w:rsid w:val="00C257E9"/>
    <w:rsid w:val="00C25CF7"/>
    <w:rsid w:val="00C26BF3"/>
    <w:rsid w:val="00C26D85"/>
    <w:rsid w:val="00C2748C"/>
    <w:rsid w:val="00C27818"/>
    <w:rsid w:val="00C27A77"/>
    <w:rsid w:val="00C27A96"/>
    <w:rsid w:val="00C30C14"/>
    <w:rsid w:val="00C31161"/>
    <w:rsid w:val="00C31186"/>
    <w:rsid w:val="00C3140D"/>
    <w:rsid w:val="00C3213D"/>
    <w:rsid w:val="00C32191"/>
    <w:rsid w:val="00C327E8"/>
    <w:rsid w:val="00C33565"/>
    <w:rsid w:val="00C335C4"/>
    <w:rsid w:val="00C338DC"/>
    <w:rsid w:val="00C33944"/>
    <w:rsid w:val="00C33A0F"/>
    <w:rsid w:val="00C33BC8"/>
    <w:rsid w:val="00C34029"/>
    <w:rsid w:val="00C343D6"/>
    <w:rsid w:val="00C34412"/>
    <w:rsid w:val="00C346BF"/>
    <w:rsid w:val="00C348A1"/>
    <w:rsid w:val="00C348FD"/>
    <w:rsid w:val="00C34A54"/>
    <w:rsid w:val="00C34CEA"/>
    <w:rsid w:val="00C354D1"/>
    <w:rsid w:val="00C35883"/>
    <w:rsid w:val="00C35C6E"/>
    <w:rsid w:val="00C3618F"/>
    <w:rsid w:val="00C364AF"/>
    <w:rsid w:val="00C364E5"/>
    <w:rsid w:val="00C36830"/>
    <w:rsid w:val="00C36C48"/>
    <w:rsid w:val="00C3706E"/>
    <w:rsid w:val="00C37572"/>
    <w:rsid w:val="00C376ED"/>
    <w:rsid w:val="00C37969"/>
    <w:rsid w:val="00C37E19"/>
    <w:rsid w:val="00C401F3"/>
    <w:rsid w:val="00C4029C"/>
    <w:rsid w:val="00C403B5"/>
    <w:rsid w:val="00C41637"/>
    <w:rsid w:val="00C419F0"/>
    <w:rsid w:val="00C41E93"/>
    <w:rsid w:val="00C426FA"/>
    <w:rsid w:val="00C42B25"/>
    <w:rsid w:val="00C42E35"/>
    <w:rsid w:val="00C43515"/>
    <w:rsid w:val="00C43584"/>
    <w:rsid w:val="00C435BD"/>
    <w:rsid w:val="00C436FC"/>
    <w:rsid w:val="00C43E9B"/>
    <w:rsid w:val="00C43F24"/>
    <w:rsid w:val="00C44062"/>
    <w:rsid w:val="00C443EE"/>
    <w:rsid w:val="00C4455F"/>
    <w:rsid w:val="00C44831"/>
    <w:rsid w:val="00C4490A"/>
    <w:rsid w:val="00C45114"/>
    <w:rsid w:val="00C4548E"/>
    <w:rsid w:val="00C45E8D"/>
    <w:rsid w:val="00C46033"/>
    <w:rsid w:val="00C46161"/>
    <w:rsid w:val="00C4634A"/>
    <w:rsid w:val="00C468FF"/>
    <w:rsid w:val="00C46BBB"/>
    <w:rsid w:val="00C4722A"/>
    <w:rsid w:val="00C47AE6"/>
    <w:rsid w:val="00C47BCF"/>
    <w:rsid w:val="00C5024B"/>
    <w:rsid w:val="00C50359"/>
    <w:rsid w:val="00C50696"/>
    <w:rsid w:val="00C50B0D"/>
    <w:rsid w:val="00C50D81"/>
    <w:rsid w:val="00C50EDC"/>
    <w:rsid w:val="00C50F05"/>
    <w:rsid w:val="00C50FB0"/>
    <w:rsid w:val="00C5160B"/>
    <w:rsid w:val="00C5169B"/>
    <w:rsid w:val="00C51794"/>
    <w:rsid w:val="00C51E53"/>
    <w:rsid w:val="00C51FA0"/>
    <w:rsid w:val="00C51FD4"/>
    <w:rsid w:val="00C523F3"/>
    <w:rsid w:val="00C52466"/>
    <w:rsid w:val="00C524F0"/>
    <w:rsid w:val="00C52AD7"/>
    <w:rsid w:val="00C52BAA"/>
    <w:rsid w:val="00C53735"/>
    <w:rsid w:val="00C53C4A"/>
    <w:rsid w:val="00C53DA4"/>
    <w:rsid w:val="00C53DB0"/>
    <w:rsid w:val="00C53E3E"/>
    <w:rsid w:val="00C53E49"/>
    <w:rsid w:val="00C540AC"/>
    <w:rsid w:val="00C5427E"/>
    <w:rsid w:val="00C54702"/>
    <w:rsid w:val="00C548DF"/>
    <w:rsid w:val="00C549C3"/>
    <w:rsid w:val="00C54D1B"/>
    <w:rsid w:val="00C54DE5"/>
    <w:rsid w:val="00C54F61"/>
    <w:rsid w:val="00C550D4"/>
    <w:rsid w:val="00C559E3"/>
    <w:rsid w:val="00C55B50"/>
    <w:rsid w:val="00C55D51"/>
    <w:rsid w:val="00C56198"/>
    <w:rsid w:val="00C561EC"/>
    <w:rsid w:val="00C562C7"/>
    <w:rsid w:val="00C56345"/>
    <w:rsid w:val="00C5638F"/>
    <w:rsid w:val="00C564E0"/>
    <w:rsid w:val="00C56A3F"/>
    <w:rsid w:val="00C56D79"/>
    <w:rsid w:val="00C57020"/>
    <w:rsid w:val="00C57645"/>
    <w:rsid w:val="00C576B6"/>
    <w:rsid w:val="00C57737"/>
    <w:rsid w:val="00C57A29"/>
    <w:rsid w:val="00C57EB6"/>
    <w:rsid w:val="00C57EDE"/>
    <w:rsid w:val="00C604E7"/>
    <w:rsid w:val="00C60559"/>
    <w:rsid w:val="00C606C9"/>
    <w:rsid w:val="00C6070E"/>
    <w:rsid w:val="00C60808"/>
    <w:rsid w:val="00C60A3D"/>
    <w:rsid w:val="00C60AA8"/>
    <w:rsid w:val="00C610AF"/>
    <w:rsid w:val="00C61192"/>
    <w:rsid w:val="00C611ED"/>
    <w:rsid w:val="00C619BE"/>
    <w:rsid w:val="00C61A64"/>
    <w:rsid w:val="00C61C47"/>
    <w:rsid w:val="00C61D0B"/>
    <w:rsid w:val="00C621E9"/>
    <w:rsid w:val="00C62525"/>
    <w:rsid w:val="00C62CAC"/>
    <w:rsid w:val="00C63110"/>
    <w:rsid w:val="00C63B38"/>
    <w:rsid w:val="00C63C16"/>
    <w:rsid w:val="00C63F93"/>
    <w:rsid w:val="00C63FB0"/>
    <w:rsid w:val="00C64ABE"/>
    <w:rsid w:val="00C6531C"/>
    <w:rsid w:val="00C6547A"/>
    <w:rsid w:val="00C65BC7"/>
    <w:rsid w:val="00C65EAB"/>
    <w:rsid w:val="00C65FB8"/>
    <w:rsid w:val="00C661FA"/>
    <w:rsid w:val="00C6635A"/>
    <w:rsid w:val="00C663A6"/>
    <w:rsid w:val="00C66574"/>
    <w:rsid w:val="00C66CC0"/>
    <w:rsid w:val="00C67023"/>
    <w:rsid w:val="00C67216"/>
    <w:rsid w:val="00C6794A"/>
    <w:rsid w:val="00C67CDE"/>
    <w:rsid w:val="00C70494"/>
    <w:rsid w:val="00C70D41"/>
    <w:rsid w:val="00C7126E"/>
    <w:rsid w:val="00C717AC"/>
    <w:rsid w:val="00C71888"/>
    <w:rsid w:val="00C7210E"/>
    <w:rsid w:val="00C724FA"/>
    <w:rsid w:val="00C72C5A"/>
    <w:rsid w:val="00C72D05"/>
    <w:rsid w:val="00C72E0F"/>
    <w:rsid w:val="00C72FE5"/>
    <w:rsid w:val="00C72FEC"/>
    <w:rsid w:val="00C73214"/>
    <w:rsid w:val="00C7375F"/>
    <w:rsid w:val="00C737D3"/>
    <w:rsid w:val="00C73DA8"/>
    <w:rsid w:val="00C7414F"/>
    <w:rsid w:val="00C741EA"/>
    <w:rsid w:val="00C742F6"/>
    <w:rsid w:val="00C74DFF"/>
    <w:rsid w:val="00C74EF0"/>
    <w:rsid w:val="00C7541E"/>
    <w:rsid w:val="00C761D7"/>
    <w:rsid w:val="00C76256"/>
    <w:rsid w:val="00C763C9"/>
    <w:rsid w:val="00C767EB"/>
    <w:rsid w:val="00C7714D"/>
    <w:rsid w:val="00C77155"/>
    <w:rsid w:val="00C77B7E"/>
    <w:rsid w:val="00C80392"/>
    <w:rsid w:val="00C80860"/>
    <w:rsid w:val="00C80DE9"/>
    <w:rsid w:val="00C812F9"/>
    <w:rsid w:val="00C815D9"/>
    <w:rsid w:val="00C81666"/>
    <w:rsid w:val="00C81745"/>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4ECC"/>
    <w:rsid w:val="00C8556B"/>
    <w:rsid w:val="00C85AB6"/>
    <w:rsid w:val="00C86514"/>
    <w:rsid w:val="00C86851"/>
    <w:rsid w:val="00C86961"/>
    <w:rsid w:val="00C87256"/>
    <w:rsid w:val="00C874F2"/>
    <w:rsid w:val="00C874FA"/>
    <w:rsid w:val="00C87991"/>
    <w:rsid w:val="00C90254"/>
    <w:rsid w:val="00C902DA"/>
    <w:rsid w:val="00C90622"/>
    <w:rsid w:val="00C90FCA"/>
    <w:rsid w:val="00C9121F"/>
    <w:rsid w:val="00C912D3"/>
    <w:rsid w:val="00C918E4"/>
    <w:rsid w:val="00C921C6"/>
    <w:rsid w:val="00C925D4"/>
    <w:rsid w:val="00C931F7"/>
    <w:rsid w:val="00C93543"/>
    <w:rsid w:val="00C936C6"/>
    <w:rsid w:val="00C93B0E"/>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6424"/>
    <w:rsid w:val="00C9649D"/>
    <w:rsid w:val="00C9664C"/>
    <w:rsid w:val="00C968EA"/>
    <w:rsid w:val="00C9697C"/>
    <w:rsid w:val="00C97080"/>
    <w:rsid w:val="00C9712E"/>
    <w:rsid w:val="00C9756A"/>
    <w:rsid w:val="00C9761E"/>
    <w:rsid w:val="00C979AD"/>
    <w:rsid w:val="00C97AE4"/>
    <w:rsid w:val="00CA042D"/>
    <w:rsid w:val="00CA1411"/>
    <w:rsid w:val="00CA1476"/>
    <w:rsid w:val="00CA1925"/>
    <w:rsid w:val="00CA1A9E"/>
    <w:rsid w:val="00CA1B5D"/>
    <w:rsid w:val="00CA1DA9"/>
    <w:rsid w:val="00CA206F"/>
    <w:rsid w:val="00CA26A2"/>
    <w:rsid w:val="00CA2F0F"/>
    <w:rsid w:val="00CA2F34"/>
    <w:rsid w:val="00CA2F77"/>
    <w:rsid w:val="00CA3597"/>
    <w:rsid w:val="00CA3F83"/>
    <w:rsid w:val="00CA405E"/>
    <w:rsid w:val="00CA45F3"/>
    <w:rsid w:val="00CA5015"/>
    <w:rsid w:val="00CA554D"/>
    <w:rsid w:val="00CA5CC4"/>
    <w:rsid w:val="00CA6338"/>
    <w:rsid w:val="00CA6424"/>
    <w:rsid w:val="00CA661A"/>
    <w:rsid w:val="00CA695B"/>
    <w:rsid w:val="00CA6A38"/>
    <w:rsid w:val="00CA7465"/>
    <w:rsid w:val="00CA7873"/>
    <w:rsid w:val="00CA7BF9"/>
    <w:rsid w:val="00CA7CDB"/>
    <w:rsid w:val="00CB0330"/>
    <w:rsid w:val="00CB0D29"/>
    <w:rsid w:val="00CB1176"/>
    <w:rsid w:val="00CB19BD"/>
    <w:rsid w:val="00CB1B0F"/>
    <w:rsid w:val="00CB1C98"/>
    <w:rsid w:val="00CB1DB0"/>
    <w:rsid w:val="00CB1DDF"/>
    <w:rsid w:val="00CB208E"/>
    <w:rsid w:val="00CB22B8"/>
    <w:rsid w:val="00CB22D1"/>
    <w:rsid w:val="00CB284A"/>
    <w:rsid w:val="00CB2A10"/>
    <w:rsid w:val="00CB2B4A"/>
    <w:rsid w:val="00CB2B62"/>
    <w:rsid w:val="00CB2E75"/>
    <w:rsid w:val="00CB3239"/>
    <w:rsid w:val="00CB3384"/>
    <w:rsid w:val="00CB39C3"/>
    <w:rsid w:val="00CB3C53"/>
    <w:rsid w:val="00CB41A0"/>
    <w:rsid w:val="00CB46DD"/>
    <w:rsid w:val="00CB48CE"/>
    <w:rsid w:val="00CB4B39"/>
    <w:rsid w:val="00CB4F93"/>
    <w:rsid w:val="00CB50AA"/>
    <w:rsid w:val="00CB5236"/>
    <w:rsid w:val="00CB53AA"/>
    <w:rsid w:val="00CB56E3"/>
    <w:rsid w:val="00CB56FE"/>
    <w:rsid w:val="00CB57EA"/>
    <w:rsid w:val="00CB58FD"/>
    <w:rsid w:val="00CB5C7A"/>
    <w:rsid w:val="00CB6246"/>
    <w:rsid w:val="00CB6302"/>
    <w:rsid w:val="00CB67A2"/>
    <w:rsid w:val="00CB68A1"/>
    <w:rsid w:val="00CB6DDE"/>
    <w:rsid w:val="00CB73D9"/>
    <w:rsid w:val="00CB76D3"/>
    <w:rsid w:val="00CB78C2"/>
    <w:rsid w:val="00CB7FBD"/>
    <w:rsid w:val="00CC0051"/>
    <w:rsid w:val="00CC00AE"/>
    <w:rsid w:val="00CC0877"/>
    <w:rsid w:val="00CC09D2"/>
    <w:rsid w:val="00CC0C1D"/>
    <w:rsid w:val="00CC0C4B"/>
    <w:rsid w:val="00CC0F0A"/>
    <w:rsid w:val="00CC142D"/>
    <w:rsid w:val="00CC1439"/>
    <w:rsid w:val="00CC1945"/>
    <w:rsid w:val="00CC1A14"/>
    <w:rsid w:val="00CC1D30"/>
    <w:rsid w:val="00CC1F5A"/>
    <w:rsid w:val="00CC2229"/>
    <w:rsid w:val="00CC23F9"/>
    <w:rsid w:val="00CC2632"/>
    <w:rsid w:val="00CC2C5E"/>
    <w:rsid w:val="00CC2C67"/>
    <w:rsid w:val="00CC2FF6"/>
    <w:rsid w:val="00CC3A02"/>
    <w:rsid w:val="00CC3BC7"/>
    <w:rsid w:val="00CC3F4C"/>
    <w:rsid w:val="00CC405C"/>
    <w:rsid w:val="00CC4467"/>
    <w:rsid w:val="00CC476E"/>
    <w:rsid w:val="00CC4ADD"/>
    <w:rsid w:val="00CC4C09"/>
    <w:rsid w:val="00CC5026"/>
    <w:rsid w:val="00CC53CB"/>
    <w:rsid w:val="00CC58B1"/>
    <w:rsid w:val="00CC5B44"/>
    <w:rsid w:val="00CC6223"/>
    <w:rsid w:val="00CC67C6"/>
    <w:rsid w:val="00CC68A4"/>
    <w:rsid w:val="00CC693B"/>
    <w:rsid w:val="00CC69D4"/>
    <w:rsid w:val="00CC6BBC"/>
    <w:rsid w:val="00CC748B"/>
    <w:rsid w:val="00CC78CA"/>
    <w:rsid w:val="00CC7C23"/>
    <w:rsid w:val="00CC7D49"/>
    <w:rsid w:val="00CD0651"/>
    <w:rsid w:val="00CD1118"/>
    <w:rsid w:val="00CD1263"/>
    <w:rsid w:val="00CD1406"/>
    <w:rsid w:val="00CD1421"/>
    <w:rsid w:val="00CD1447"/>
    <w:rsid w:val="00CD1595"/>
    <w:rsid w:val="00CD181D"/>
    <w:rsid w:val="00CD207D"/>
    <w:rsid w:val="00CD21C8"/>
    <w:rsid w:val="00CD24C9"/>
    <w:rsid w:val="00CD2511"/>
    <w:rsid w:val="00CD253D"/>
    <w:rsid w:val="00CD28C3"/>
    <w:rsid w:val="00CD2E96"/>
    <w:rsid w:val="00CD2F9A"/>
    <w:rsid w:val="00CD2FE2"/>
    <w:rsid w:val="00CD3270"/>
    <w:rsid w:val="00CD389C"/>
    <w:rsid w:val="00CD3D77"/>
    <w:rsid w:val="00CD4114"/>
    <w:rsid w:val="00CD436B"/>
    <w:rsid w:val="00CD43E9"/>
    <w:rsid w:val="00CD4ADC"/>
    <w:rsid w:val="00CD4CCF"/>
    <w:rsid w:val="00CD4CFD"/>
    <w:rsid w:val="00CD51AA"/>
    <w:rsid w:val="00CD52D9"/>
    <w:rsid w:val="00CD57DE"/>
    <w:rsid w:val="00CD58E0"/>
    <w:rsid w:val="00CD6094"/>
    <w:rsid w:val="00CD6D5D"/>
    <w:rsid w:val="00CD6DED"/>
    <w:rsid w:val="00CD770E"/>
    <w:rsid w:val="00CD7DE3"/>
    <w:rsid w:val="00CD7E09"/>
    <w:rsid w:val="00CE01DF"/>
    <w:rsid w:val="00CE0357"/>
    <w:rsid w:val="00CE0389"/>
    <w:rsid w:val="00CE0680"/>
    <w:rsid w:val="00CE0AC7"/>
    <w:rsid w:val="00CE0AF0"/>
    <w:rsid w:val="00CE112C"/>
    <w:rsid w:val="00CE127F"/>
    <w:rsid w:val="00CE13B9"/>
    <w:rsid w:val="00CE176C"/>
    <w:rsid w:val="00CE178F"/>
    <w:rsid w:val="00CE1ACA"/>
    <w:rsid w:val="00CE1EBA"/>
    <w:rsid w:val="00CE1FF4"/>
    <w:rsid w:val="00CE202C"/>
    <w:rsid w:val="00CE278F"/>
    <w:rsid w:val="00CE317D"/>
    <w:rsid w:val="00CE3ADD"/>
    <w:rsid w:val="00CE40EC"/>
    <w:rsid w:val="00CE42DF"/>
    <w:rsid w:val="00CE4B7E"/>
    <w:rsid w:val="00CE4C17"/>
    <w:rsid w:val="00CE4FF5"/>
    <w:rsid w:val="00CE5003"/>
    <w:rsid w:val="00CE58BC"/>
    <w:rsid w:val="00CE5F67"/>
    <w:rsid w:val="00CE6668"/>
    <w:rsid w:val="00CE7A4B"/>
    <w:rsid w:val="00CE7C1F"/>
    <w:rsid w:val="00CE7FBB"/>
    <w:rsid w:val="00CF018B"/>
    <w:rsid w:val="00CF0234"/>
    <w:rsid w:val="00CF06E2"/>
    <w:rsid w:val="00CF075C"/>
    <w:rsid w:val="00CF0CEC"/>
    <w:rsid w:val="00CF0ED6"/>
    <w:rsid w:val="00CF1075"/>
    <w:rsid w:val="00CF1640"/>
    <w:rsid w:val="00CF1A39"/>
    <w:rsid w:val="00CF1AD3"/>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39B8"/>
    <w:rsid w:val="00CF3E48"/>
    <w:rsid w:val="00CF4AB1"/>
    <w:rsid w:val="00CF4E11"/>
    <w:rsid w:val="00CF5A24"/>
    <w:rsid w:val="00CF5F4D"/>
    <w:rsid w:val="00CF627F"/>
    <w:rsid w:val="00CF650D"/>
    <w:rsid w:val="00CF672B"/>
    <w:rsid w:val="00CF67AD"/>
    <w:rsid w:val="00CF6AA3"/>
    <w:rsid w:val="00CF7071"/>
    <w:rsid w:val="00CF7391"/>
    <w:rsid w:val="00CF7C93"/>
    <w:rsid w:val="00CF7D03"/>
    <w:rsid w:val="00CF7D55"/>
    <w:rsid w:val="00CF7E02"/>
    <w:rsid w:val="00D00054"/>
    <w:rsid w:val="00D00481"/>
    <w:rsid w:val="00D004D7"/>
    <w:rsid w:val="00D0055E"/>
    <w:rsid w:val="00D008D1"/>
    <w:rsid w:val="00D00B22"/>
    <w:rsid w:val="00D010E7"/>
    <w:rsid w:val="00D01751"/>
    <w:rsid w:val="00D018A6"/>
    <w:rsid w:val="00D01B54"/>
    <w:rsid w:val="00D01C72"/>
    <w:rsid w:val="00D02003"/>
    <w:rsid w:val="00D02353"/>
    <w:rsid w:val="00D02484"/>
    <w:rsid w:val="00D02962"/>
    <w:rsid w:val="00D033D5"/>
    <w:rsid w:val="00D03554"/>
    <w:rsid w:val="00D037F4"/>
    <w:rsid w:val="00D03BC2"/>
    <w:rsid w:val="00D03D96"/>
    <w:rsid w:val="00D0403B"/>
    <w:rsid w:val="00D0449A"/>
    <w:rsid w:val="00D04710"/>
    <w:rsid w:val="00D0510E"/>
    <w:rsid w:val="00D05369"/>
    <w:rsid w:val="00D0611B"/>
    <w:rsid w:val="00D0616B"/>
    <w:rsid w:val="00D06224"/>
    <w:rsid w:val="00D070EE"/>
    <w:rsid w:val="00D0711C"/>
    <w:rsid w:val="00D07145"/>
    <w:rsid w:val="00D0754C"/>
    <w:rsid w:val="00D076B3"/>
    <w:rsid w:val="00D0782E"/>
    <w:rsid w:val="00D079D2"/>
    <w:rsid w:val="00D07AA0"/>
    <w:rsid w:val="00D07EFD"/>
    <w:rsid w:val="00D10AD0"/>
    <w:rsid w:val="00D10D3E"/>
    <w:rsid w:val="00D10F78"/>
    <w:rsid w:val="00D11281"/>
    <w:rsid w:val="00D117A9"/>
    <w:rsid w:val="00D11B82"/>
    <w:rsid w:val="00D120FD"/>
    <w:rsid w:val="00D1226A"/>
    <w:rsid w:val="00D123E4"/>
    <w:rsid w:val="00D1288F"/>
    <w:rsid w:val="00D1391C"/>
    <w:rsid w:val="00D13B14"/>
    <w:rsid w:val="00D13FA0"/>
    <w:rsid w:val="00D146DC"/>
    <w:rsid w:val="00D148E5"/>
    <w:rsid w:val="00D1520E"/>
    <w:rsid w:val="00D1589D"/>
    <w:rsid w:val="00D15E33"/>
    <w:rsid w:val="00D162AE"/>
    <w:rsid w:val="00D1660B"/>
    <w:rsid w:val="00D16AF1"/>
    <w:rsid w:val="00D172F0"/>
    <w:rsid w:val="00D174CB"/>
    <w:rsid w:val="00D17A1C"/>
    <w:rsid w:val="00D17D24"/>
    <w:rsid w:val="00D207E5"/>
    <w:rsid w:val="00D207FB"/>
    <w:rsid w:val="00D20975"/>
    <w:rsid w:val="00D20980"/>
    <w:rsid w:val="00D20FB6"/>
    <w:rsid w:val="00D21191"/>
    <w:rsid w:val="00D214C0"/>
    <w:rsid w:val="00D21627"/>
    <w:rsid w:val="00D21DC9"/>
    <w:rsid w:val="00D21E4E"/>
    <w:rsid w:val="00D221F7"/>
    <w:rsid w:val="00D2222E"/>
    <w:rsid w:val="00D224F6"/>
    <w:rsid w:val="00D2254B"/>
    <w:rsid w:val="00D22D84"/>
    <w:rsid w:val="00D2305F"/>
    <w:rsid w:val="00D234CE"/>
    <w:rsid w:val="00D23808"/>
    <w:rsid w:val="00D23904"/>
    <w:rsid w:val="00D244D3"/>
    <w:rsid w:val="00D2456D"/>
    <w:rsid w:val="00D24DC7"/>
    <w:rsid w:val="00D24E0C"/>
    <w:rsid w:val="00D251A4"/>
    <w:rsid w:val="00D2529A"/>
    <w:rsid w:val="00D2546F"/>
    <w:rsid w:val="00D257FE"/>
    <w:rsid w:val="00D25A32"/>
    <w:rsid w:val="00D25DA0"/>
    <w:rsid w:val="00D2607E"/>
    <w:rsid w:val="00D2651E"/>
    <w:rsid w:val="00D2662F"/>
    <w:rsid w:val="00D267D7"/>
    <w:rsid w:val="00D27341"/>
    <w:rsid w:val="00D27620"/>
    <w:rsid w:val="00D30000"/>
    <w:rsid w:val="00D3054F"/>
    <w:rsid w:val="00D3084A"/>
    <w:rsid w:val="00D30C70"/>
    <w:rsid w:val="00D30E8C"/>
    <w:rsid w:val="00D313ED"/>
    <w:rsid w:val="00D3160F"/>
    <w:rsid w:val="00D3183C"/>
    <w:rsid w:val="00D31858"/>
    <w:rsid w:val="00D31A3C"/>
    <w:rsid w:val="00D32026"/>
    <w:rsid w:val="00D3215D"/>
    <w:rsid w:val="00D3230A"/>
    <w:rsid w:val="00D32D2F"/>
    <w:rsid w:val="00D3398E"/>
    <w:rsid w:val="00D33C61"/>
    <w:rsid w:val="00D34113"/>
    <w:rsid w:val="00D35547"/>
    <w:rsid w:val="00D358FD"/>
    <w:rsid w:val="00D3600C"/>
    <w:rsid w:val="00D360DD"/>
    <w:rsid w:val="00D364D7"/>
    <w:rsid w:val="00D368EE"/>
    <w:rsid w:val="00D36DB2"/>
    <w:rsid w:val="00D36E17"/>
    <w:rsid w:val="00D377CB"/>
    <w:rsid w:val="00D37CBA"/>
    <w:rsid w:val="00D4011A"/>
    <w:rsid w:val="00D4013B"/>
    <w:rsid w:val="00D4079B"/>
    <w:rsid w:val="00D407D5"/>
    <w:rsid w:val="00D40972"/>
    <w:rsid w:val="00D41634"/>
    <w:rsid w:val="00D41AB2"/>
    <w:rsid w:val="00D41F09"/>
    <w:rsid w:val="00D41F9E"/>
    <w:rsid w:val="00D420C5"/>
    <w:rsid w:val="00D420DB"/>
    <w:rsid w:val="00D425BD"/>
    <w:rsid w:val="00D42806"/>
    <w:rsid w:val="00D428C0"/>
    <w:rsid w:val="00D42D5C"/>
    <w:rsid w:val="00D42E15"/>
    <w:rsid w:val="00D42F47"/>
    <w:rsid w:val="00D431F9"/>
    <w:rsid w:val="00D43616"/>
    <w:rsid w:val="00D43D8D"/>
    <w:rsid w:val="00D440F2"/>
    <w:rsid w:val="00D44511"/>
    <w:rsid w:val="00D44932"/>
    <w:rsid w:val="00D449EC"/>
    <w:rsid w:val="00D44CAB"/>
    <w:rsid w:val="00D45081"/>
    <w:rsid w:val="00D4526E"/>
    <w:rsid w:val="00D4533E"/>
    <w:rsid w:val="00D453DF"/>
    <w:rsid w:val="00D4559F"/>
    <w:rsid w:val="00D45606"/>
    <w:rsid w:val="00D4566A"/>
    <w:rsid w:val="00D456E5"/>
    <w:rsid w:val="00D457AA"/>
    <w:rsid w:val="00D461ED"/>
    <w:rsid w:val="00D472BA"/>
    <w:rsid w:val="00D47390"/>
    <w:rsid w:val="00D47620"/>
    <w:rsid w:val="00D479E2"/>
    <w:rsid w:val="00D47A64"/>
    <w:rsid w:val="00D50921"/>
    <w:rsid w:val="00D51201"/>
    <w:rsid w:val="00D513A5"/>
    <w:rsid w:val="00D51856"/>
    <w:rsid w:val="00D5198E"/>
    <w:rsid w:val="00D51F4D"/>
    <w:rsid w:val="00D52BEC"/>
    <w:rsid w:val="00D52D15"/>
    <w:rsid w:val="00D530F2"/>
    <w:rsid w:val="00D53723"/>
    <w:rsid w:val="00D53879"/>
    <w:rsid w:val="00D53947"/>
    <w:rsid w:val="00D53C18"/>
    <w:rsid w:val="00D541C5"/>
    <w:rsid w:val="00D545E1"/>
    <w:rsid w:val="00D5484D"/>
    <w:rsid w:val="00D54978"/>
    <w:rsid w:val="00D54987"/>
    <w:rsid w:val="00D549F0"/>
    <w:rsid w:val="00D54B4E"/>
    <w:rsid w:val="00D54F98"/>
    <w:rsid w:val="00D5527F"/>
    <w:rsid w:val="00D555A4"/>
    <w:rsid w:val="00D558F9"/>
    <w:rsid w:val="00D559B0"/>
    <w:rsid w:val="00D55F9E"/>
    <w:rsid w:val="00D560C9"/>
    <w:rsid w:val="00D56925"/>
    <w:rsid w:val="00D56C58"/>
    <w:rsid w:val="00D56DEA"/>
    <w:rsid w:val="00D56E22"/>
    <w:rsid w:val="00D56E2A"/>
    <w:rsid w:val="00D573CF"/>
    <w:rsid w:val="00D576BE"/>
    <w:rsid w:val="00D577AB"/>
    <w:rsid w:val="00D578BB"/>
    <w:rsid w:val="00D57EAF"/>
    <w:rsid w:val="00D60245"/>
    <w:rsid w:val="00D60410"/>
    <w:rsid w:val="00D6061C"/>
    <w:rsid w:val="00D60782"/>
    <w:rsid w:val="00D60931"/>
    <w:rsid w:val="00D60E40"/>
    <w:rsid w:val="00D60F07"/>
    <w:rsid w:val="00D610DC"/>
    <w:rsid w:val="00D61119"/>
    <w:rsid w:val="00D611CB"/>
    <w:rsid w:val="00D61331"/>
    <w:rsid w:val="00D618E6"/>
    <w:rsid w:val="00D61905"/>
    <w:rsid w:val="00D61A9A"/>
    <w:rsid w:val="00D61AB4"/>
    <w:rsid w:val="00D61ACA"/>
    <w:rsid w:val="00D61F55"/>
    <w:rsid w:val="00D6272A"/>
    <w:rsid w:val="00D62759"/>
    <w:rsid w:val="00D62B8D"/>
    <w:rsid w:val="00D62C52"/>
    <w:rsid w:val="00D62DFE"/>
    <w:rsid w:val="00D62E86"/>
    <w:rsid w:val="00D62F53"/>
    <w:rsid w:val="00D63409"/>
    <w:rsid w:val="00D638B2"/>
    <w:rsid w:val="00D63A1B"/>
    <w:rsid w:val="00D63E51"/>
    <w:rsid w:val="00D646EF"/>
    <w:rsid w:val="00D64A37"/>
    <w:rsid w:val="00D64B5C"/>
    <w:rsid w:val="00D64F84"/>
    <w:rsid w:val="00D65321"/>
    <w:rsid w:val="00D65490"/>
    <w:rsid w:val="00D6581C"/>
    <w:rsid w:val="00D658E4"/>
    <w:rsid w:val="00D65B79"/>
    <w:rsid w:val="00D66481"/>
    <w:rsid w:val="00D6687E"/>
    <w:rsid w:val="00D66B2D"/>
    <w:rsid w:val="00D66C2A"/>
    <w:rsid w:val="00D66FC3"/>
    <w:rsid w:val="00D671B5"/>
    <w:rsid w:val="00D70682"/>
    <w:rsid w:val="00D70F3B"/>
    <w:rsid w:val="00D71A97"/>
    <w:rsid w:val="00D71FCC"/>
    <w:rsid w:val="00D7279B"/>
    <w:rsid w:val="00D72A55"/>
    <w:rsid w:val="00D72C46"/>
    <w:rsid w:val="00D72F97"/>
    <w:rsid w:val="00D736F6"/>
    <w:rsid w:val="00D73C86"/>
    <w:rsid w:val="00D73D54"/>
    <w:rsid w:val="00D73E9C"/>
    <w:rsid w:val="00D73FA2"/>
    <w:rsid w:val="00D74016"/>
    <w:rsid w:val="00D7448C"/>
    <w:rsid w:val="00D7489E"/>
    <w:rsid w:val="00D74D9B"/>
    <w:rsid w:val="00D75F93"/>
    <w:rsid w:val="00D761E0"/>
    <w:rsid w:val="00D7688E"/>
    <w:rsid w:val="00D771A9"/>
    <w:rsid w:val="00D77851"/>
    <w:rsid w:val="00D77AAE"/>
    <w:rsid w:val="00D77AC6"/>
    <w:rsid w:val="00D80569"/>
    <w:rsid w:val="00D80740"/>
    <w:rsid w:val="00D80CD1"/>
    <w:rsid w:val="00D80E4F"/>
    <w:rsid w:val="00D80F86"/>
    <w:rsid w:val="00D814E3"/>
    <w:rsid w:val="00D817A0"/>
    <w:rsid w:val="00D821F2"/>
    <w:rsid w:val="00D82AC6"/>
    <w:rsid w:val="00D82ADB"/>
    <w:rsid w:val="00D82C70"/>
    <w:rsid w:val="00D83228"/>
    <w:rsid w:val="00D8355B"/>
    <w:rsid w:val="00D838B5"/>
    <w:rsid w:val="00D8397F"/>
    <w:rsid w:val="00D83B4A"/>
    <w:rsid w:val="00D83F1D"/>
    <w:rsid w:val="00D84389"/>
    <w:rsid w:val="00D845E6"/>
    <w:rsid w:val="00D848AB"/>
    <w:rsid w:val="00D84976"/>
    <w:rsid w:val="00D84B9E"/>
    <w:rsid w:val="00D84FAC"/>
    <w:rsid w:val="00D851D5"/>
    <w:rsid w:val="00D857EB"/>
    <w:rsid w:val="00D858C6"/>
    <w:rsid w:val="00D85DD2"/>
    <w:rsid w:val="00D86204"/>
    <w:rsid w:val="00D865E8"/>
    <w:rsid w:val="00D86A98"/>
    <w:rsid w:val="00D87F34"/>
    <w:rsid w:val="00D9020A"/>
    <w:rsid w:val="00D90219"/>
    <w:rsid w:val="00D90341"/>
    <w:rsid w:val="00D90D16"/>
    <w:rsid w:val="00D9106C"/>
    <w:rsid w:val="00D91645"/>
    <w:rsid w:val="00D91658"/>
    <w:rsid w:val="00D91782"/>
    <w:rsid w:val="00D919BA"/>
    <w:rsid w:val="00D919CE"/>
    <w:rsid w:val="00D91BE2"/>
    <w:rsid w:val="00D91DF8"/>
    <w:rsid w:val="00D91FFC"/>
    <w:rsid w:val="00D92076"/>
    <w:rsid w:val="00D92B95"/>
    <w:rsid w:val="00D92C2A"/>
    <w:rsid w:val="00D92E5B"/>
    <w:rsid w:val="00D9315B"/>
    <w:rsid w:val="00D93171"/>
    <w:rsid w:val="00D93182"/>
    <w:rsid w:val="00D93378"/>
    <w:rsid w:val="00D93470"/>
    <w:rsid w:val="00D93978"/>
    <w:rsid w:val="00D93A14"/>
    <w:rsid w:val="00D93B57"/>
    <w:rsid w:val="00D942D3"/>
    <w:rsid w:val="00D94899"/>
    <w:rsid w:val="00D948DF"/>
    <w:rsid w:val="00D94E06"/>
    <w:rsid w:val="00D94FD0"/>
    <w:rsid w:val="00D95024"/>
    <w:rsid w:val="00D9545B"/>
    <w:rsid w:val="00D956F3"/>
    <w:rsid w:val="00D95FBB"/>
    <w:rsid w:val="00D9623B"/>
    <w:rsid w:val="00D96371"/>
    <w:rsid w:val="00D963BF"/>
    <w:rsid w:val="00D96812"/>
    <w:rsid w:val="00D96A07"/>
    <w:rsid w:val="00D96A50"/>
    <w:rsid w:val="00D96C5A"/>
    <w:rsid w:val="00D9710C"/>
    <w:rsid w:val="00D972DD"/>
    <w:rsid w:val="00D97356"/>
    <w:rsid w:val="00D97686"/>
    <w:rsid w:val="00D97B3A"/>
    <w:rsid w:val="00D97D2B"/>
    <w:rsid w:val="00DA03F8"/>
    <w:rsid w:val="00DA0821"/>
    <w:rsid w:val="00DA0836"/>
    <w:rsid w:val="00DA0838"/>
    <w:rsid w:val="00DA0AEA"/>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049"/>
    <w:rsid w:val="00DA4520"/>
    <w:rsid w:val="00DA4B20"/>
    <w:rsid w:val="00DA4B6C"/>
    <w:rsid w:val="00DA4C12"/>
    <w:rsid w:val="00DA53F0"/>
    <w:rsid w:val="00DA575F"/>
    <w:rsid w:val="00DA5E37"/>
    <w:rsid w:val="00DA5F50"/>
    <w:rsid w:val="00DA60E3"/>
    <w:rsid w:val="00DA63C9"/>
    <w:rsid w:val="00DA6777"/>
    <w:rsid w:val="00DA6789"/>
    <w:rsid w:val="00DA70C1"/>
    <w:rsid w:val="00DA70E6"/>
    <w:rsid w:val="00DA70FB"/>
    <w:rsid w:val="00DA7273"/>
    <w:rsid w:val="00DA72CB"/>
    <w:rsid w:val="00DA74CA"/>
    <w:rsid w:val="00DA7E54"/>
    <w:rsid w:val="00DA7E8B"/>
    <w:rsid w:val="00DB02F6"/>
    <w:rsid w:val="00DB0C8C"/>
    <w:rsid w:val="00DB0CF5"/>
    <w:rsid w:val="00DB0D2F"/>
    <w:rsid w:val="00DB0E1A"/>
    <w:rsid w:val="00DB0E46"/>
    <w:rsid w:val="00DB0F33"/>
    <w:rsid w:val="00DB138F"/>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5B63"/>
    <w:rsid w:val="00DB5B94"/>
    <w:rsid w:val="00DB63EF"/>
    <w:rsid w:val="00DB6AD7"/>
    <w:rsid w:val="00DB6AFA"/>
    <w:rsid w:val="00DB71D8"/>
    <w:rsid w:val="00DB7244"/>
    <w:rsid w:val="00DB773E"/>
    <w:rsid w:val="00DB7968"/>
    <w:rsid w:val="00DB7990"/>
    <w:rsid w:val="00DB7A48"/>
    <w:rsid w:val="00DB7DBF"/>
    <w:rsid w:val="00DB7DE8"/>
    <w:rsid w:val="00DC0063"/>
    <w:rsid w:val="00DC0455"/>
    <w:rsid w:val="00DC046E"/>
    <w:rsid w:val="00DC0830"/>
    <w:rsid w:val="00DC1517"/>
    <w:rsid w:val="00DC16AA"/>
    <w:rsid w:val="00DC17D2"/>
    <w:rsid w:val="00DC1FEB"/>
    <w:rsid w:val="00DC2570"/>
    <w:rsid w:val="00DC2623"/>
    <w:rsid w:val="00DC2644"/>
    <w:rsid w:val="00DC2728"/>
    <w:rsid w:val="00DC2835"/>
    <w:rsid w:val="00DC2C26"/>
    <w:rsid w:val="00DC2FB1"/>
    <w:rsid w:val="00DC300F"/>
    <w:rsid w:val="00DC3116"/>
    <w:rsid w:val="00DC373B"/>
    <w:rsid w:val="00DC3A31"/>
    <w:rsid w:val="00DC3C4B"/>
    <w:rsid w:val="00DC41E3"/>
    <w:rsid w:val="00DC46C9"/>
    <w:rsid w:val="00DC47D1"/>
    <w:rsid w:val="00DC507E"/>
    <w:rsid w:val="00DC5280"/>
    <w:rsid w:val="00DC528E"/>
    <w:rsid w:val="00DC598F"/>
    <w:rsid w:val="00DC5CAB"/>
    <w:rsid w:val="00DC5EB2"/>
    <w:rsid w:val="00DC6004"/>
    <w:rsid w:val="00DC65F4"/>
    <w:rsid w:val="00DC691F"/>
    <w:rsid w:val="00DC6BB2"/>
    <w:rsid w:val="00DC6C17"/>
    <w:rsid w:val="00DC6D71"/>
    <w:rsid w:val="00DC7164"/>
    <w:rsid w:val="00DC7261"/>
    <w:rsid w:val="00DC72BD"/>
    <w:rsid w:val="00DC7A89"/>
    <w:rsid w:val="00DD0837"/>
    <w:rsid w:val="00DD08EE"/>
    <w:rsid w:val="00DD090C"/>
    <w:rsid w:val="00DD0A57"/>
    <w:rsid w:val="00DD0BB9"/>
    <w:rsid w:val="00DD0D48"/>
    <w:rsid w:val="00DD0DA4"/>
    <w:rsid w:val="00DD0E9C"/>
    <w:rsid w:val="00DD1196"/>
    <w:rsid w:val="00DD14D2"/>
    <w:rsid w:val="00DD1B23"/>
    <w:rsid w:val="00DD206B"/>
    <w:rsid w:val="00DD210D"/>
    <w:rsid w:val="00DD225F"/>
    <w:rsid w:val="00DD2756"/>
    <w:rsid w:val="00DD27CD"/>
    <w:rsid w:val="00DD28A8"/>
    <w:rsid w:val="00DD2991"/>
    <w:rsid w:val="00DD29AF"/>
    <w:rsid w:val="00DD29B0"/>
    <w:rsid w:val="00DD301B"/>
    <w:rsid w:val="00DD3074"/>
    <w:rsid w:val="00DD3194"/>
    <w:rsid w:val="00DD33C4"/>
    <w:rsid w:val="00DD3451"/>
    <w:rsid w:val="00DD3F5F"/>
    <w:rsid w:val="00DD430C"/>
    <w:rsid w:val="00DD44CA"/>
    <w:rsid w:val="00DD45CF"/>
    <w:rsid w:val="00DD4CFE"/>
    <w:rsid w:val="00DD4E58"/>
    <w:rsid w:val="00DD4F00"/>
    <w:rsid w:val="00DD54D2"/>
    <w:rsid w:val="00DD59B7"/>
    <w:rsid w:val="00DD5B65"/>
    <w:rsid w:val="00DD5BBA"/>
    <w:rsid w:val="00DD629D"/>
    <w:rsid w:val="00DD6473"/>
    <w:rsid w:val="00DD6580"/>
    <w:rsid w:val="00DD6C5D"/>
    <w:rsid w:val="00DD6E59"/>
    <w:rsid w:val="00DD7000"/>
    <w:rsid w:val="00DD709D"/>
    <w:rsid w:val="00DD714C"/>
    <w:rsid w:val="00DE0271"/>
    <w:rsid w:val="00DE068F"/>
    <w:rsid w:val="00DE0A1A"/>
    <w:rsid w:val="00DE0B5E"/>
    <w:rsid w:val="00DE0BC5"/>
    <w:rsid w:val="00DE10FB"/>
    <w:rsid w:val="00DE1198"/>
    <w:rsid w:val="00DE13D8"/>
    <w:rsid w:val="00DE14AC"/>
    <w:rsid w:val="00DE1810"/>
    <w:rsid w:val="00DE2048"/>
    <w:rsid w:val="00DE208E"/>
    <w:rsid w:val="00DE23D3"/>
    <w:rsid w:val="00DE25EE"/>
    <w:rsid w:val="00DE337C"/>
    <w:rsid w:val="00DE3453"/>
    <w:rsid w:val="00DE399B"/>
    <w:rsid w:val="00DE3A35"/>
    <w:rsid w:val="00DE3DAE"/>
    <w:rsid w:val="00DE3EB5"/>
    <w:rsid w:val="00DE4006"/>
    <w:rsid w:val="00DE40EB"/>
    <w:rsid w:val="00DE45A1"/>
    <w:rsid w:val="00DE4741"/>
    <w:rsid w:val="00DE4809"/>
    <w:rsid w:val="00DE4C0D"/>
    <w:rsid w:val="00DE5559"/>
    <w:rsid w:val="00DE5A3A"/>
    <w:rsid w:val="00DE5D0B"/>
    <w:rsid w:val="00DE5D27"/>
    <w:rsid w:val="00DE607E"/>
    <w:rsid w:val="00DE637A"/>
    <w:rsid w:val="00DE644B"/>
    <w:rsid w:val="00DE64D6"/>
    <w:rsid w:val="00DE667E"/>
    <w:rsid w:val="00DE75D0"/>
    <w:rsid w:val="00DE79EF"/>
    <w:rsid w:val="00DE7B47"/>
    <w:rsid w:val="00DE7C69"/>
    <w:rsid w:val="00DE7EA6"/>
    <w:rsid w:val="00DF006A"/>
    <w:rsid w:val="00DF0213"/>
    <w:rsid w:val="00DF035F"/>
    <w:rsid w:val="00DF0555"/>
    <w:rsid w:val="00DF09AD"/>
    <w:rsid w:val="00DF0A7B"/>
    <w:rsid w:val="00DF16C1"/>
    <w:rsid w:val="00DF16CD"/>
    <w:rsid w:val="00DF1C4D"/>
    <w:rsid w:val="00DF2256"/>
    <w:rsid w:val="00DF22B1"/>
    <w:rsid w:val="00DF23B0"/>
    <w:rsid w:val="00DF2422"/>
    <w:rsid w:val="00DF29A6"/>
    <w:rsid w:val="00DF3302"/>
    <w:rsid w:val="00DF345A"/>
    <w:rsid w:val="00DF3506"/>
    <w:rsid w:val="00DF3808"/>
    <w:rsid w:val="00DF3A3B"/>
    <w:rsid w:val="00DF3C86"/>
    <w:rsid w:val="00DF42A2"/>
    <w:rsid w:val="00DF443D"/>
    <w:rsid w:val="00DF48B1"/>
    <w:rsid w:val="00DF4DCA"/>
    <w:rsid w:val="00DF5069"/>
    <w:rsid w:val="00DF510F"/>
    <w:rsid w:val="00DF5275"/>
    <w:rsid w:val="00DF55D4"/>
    <w:rsid w:val="00DF5AD7"/>
    <w:rsid w:val="00DF6039"/>
    <w:rsid w:val="00DF62D5"/>
    <w:rsid w:val="00DF6B8F"/>
    <w:rsid w:val="00DF6EC5"/>
    <w:rsid w:val="00DF71BF"/>
    <w:rsid w:val="00DF743C"/>
    <w:rsid w:val="00DF749F"/>
    <w:rsid w:val="00DF7664"/>
    <w:rsid w:val="00DF79F2"/>
    <w:rsid w:val="00DF7AA2"/>
    <w:rsid w:val="00DF7CE9"/>
    <w:rsid w:val="00DF7E3B"/>
    <w:rsid w:val="00E0027E"/>
    <w:rsid w:val="00E002A6"/>
    <w:rsid w:val="00E00558"/>
    <w:rsid w:val="00E0080C"/>
    <w:rsid w:val="00E009AF"/>
    <w:rsid w:val="00E00EEC"/>
    <w:rsid w:val="00E018B4"/>
    <w:rsid w:val="00E01A87"/>
    <w:rsid w:val="00E01ADF"/>
    <w:rsid w:val="00E028B4"/>
    <w:rsid w:val="00E02A57"/>
    <w:rsid w:val="00E02D4F"/>
    <w:rsid w:val="00E02FEE"/>
    <w:rsid w:val="00E0335E"/>
    <w:rsid w:val="00E0377E"/>
    <w:rsid w:val="00E037B1"/>
    <w:rsid w:val="00E0383B"/>
    <w:rsid w:val="00E03D58"/>
    <w:rsid w:val="00E03EB3"/>
    <w:rsid w:val="00E04210"/>
    <w:rsid w:val="00E04798"/>
    <w:rsid w:val="00E0564C"/>
    <w:rsid w:val="00E06269"/>
    <w:rsid w:val="00E064CF"/>
    <w:rsid w:val="00E06AA0"/>
    <w:rsid w:val="00E06BB0"/>
    <w:rsid w:val="00E06E40"/>
    <w:rsid w:val="00E06E69"/>
    <w:rsid w:val="00E06F26"/>
    <w:rsid w:val="00E075BC"/>
    <w:rsid w:val="00E0767F"/>
    <w:rsid w:val="00E07E23"/>
    <w:rsid w:val="00E106E8"/>
    <w:rsid w:val="00E1090B"/>
    <w:rsid w:val="00E11223"/>
    <w:rsid w:val="00E11439"/>
    <w:rsid w:val="00E11633"/>
    <w:rsid w:val="00E11924"/>
    <w:rsid w:val="00E11B5C"/>
    <w:rsid w:val="00E11D73"/>
    <w:rsid w:val="00E11E2D"/>
    <w:rsid w:val="00E11E9C"/>
    <w:rsid w:val="00E13928"/>
    <w:rsid w:val="00E13D11"/>
    <w:rsid w:val="00E1483B"/>
    <w:rsid w:val="00E14846"/>
    <w:rsid w:val="00E14E0A"/>
    <w:rsid w:val="00E1585B"/>
    <w:rsid w:val="00E1605F"/>
    <w:rsid w:val="00E16529"/>
    <w:rsid w:val="00E167A6"/>
    <w:rsid w:val="00E16816"/>
    <w:rsid w:val="00E16B1C"/>
    <w:rsid w:val="00E16D00"/>
    <w:rsid w:val="00E16FA7"/>
    <w:rsid w:val="00E1709B"/>
    <w:rsid w:val="00E17223"/>
    <w:rsid w:val="00E1727A"/>
    <w:rsid w:val="00E17715"/>
    <w:rsid w:val="00E179A0"/>
    <w:rsid w:val="00E203E6"/>
    <w:rsid w:val="00E20960"/>
    <w:rsid w:val="00E20AB7"/>
    <w:rsid w:val="00E20B70"/>
    <w:rsid w:val="00E20D65"/>
    <w:rsid w:val="00E20F2B"/>
    <w:rsid w:val="00E2139A"/>
    <w:rsid w:val="00E21A6F"/>
    <w:rsid w:val="00E21B12"/>
    <w:rsid w:val="00E21DD4"/>
    <w:rsid w:val="00E21E35"/>
    <w:rsid w:val="00E21E46"/>
    <w:rsid w:val="00E222A5"/>
    <w:rsid w:val="00E2247F"/>
    <w:rsid w:val="00E2277D"/>
    <w:rsid w:val="00E22996"/>
    <w:rsid w:val="00E22AB1"/>
    <w:rsid w:val="00E22FC8"/>
    <w:rsid w:val="00E23251"/>
    <w:rsid w:val="00E23A32"/>
    <w:rsid w:val="00E23B16"/>
    <w:rsid w:val="00E24AD4"/>
    <w:rsid w:val="00E25118"/>
    <w:rsid w:val="00E2540E"/>
    <w:rsid w:val="00E25C0A"/>
    <w:rsid w:val="00E25C1A"/>
    <w:rsid w:val="00E26014"/>
    <w:rsid w:val="00E26ACC"/>
    <w:rsid w:val="00E26CB0"/>
    <w:rsid w:val="00E26FC5"/>
    <w:rsid w:val="00E273C8"/>
    <w:rsid w:val="00E27B64"/>
    <w:rsid w:val="00E305B9"/>
    <w:rsid w:val="00E3270D"/>
    <w:rsid w:val="00E32CC6"/>
    <w:rsid w:val="00E32D60"/>
    <w:rsid w:val="00E32F0B"/>
    <w:rsid w:val="00E33309"/>
    <w:rsid w:val="00E33DC2"/>
    <w:rsid w:val="00E33EAF"/>
    <w:rsid w:val="00E34016"/>
    <w:rsid w:val="00E3412D"/>
    <w:rsid w:val="00E34690"/>
    <w:rsid w:val="00E348D9"/>
    <w:rsid w:val="00E34A25"/>
    <w:rsid w:val="00E34A60"/>
    <w:rsid w:val="00E34F9E"/>
    <w:rsid w:val="00E3551C"/>
    <w:rsid w:val="00E356B8"/>
    <w:rsid w:val="00E35949"/>
    <w:rsid w:val="00E35B05"/>
    <w:rsid w:val="00E35EC2"/>
    <w:rsid w:val="00E36882"/>
    <w:rsid w:val="00E36A9B"/>
    <w:rsid w:val="00E36DCC"/>
    <w:rsid w:val="00E36F2C"/>
    <w:rsid w:val="00E37088"/>
    <w:rsid w:val="00E378A1"/>
    <w:rsid w:val="00E406C2"/>
    <w:rsid w:val="00E406DB"/>
    <w:rsid w:val="00E4113C"/>
    <w:rsid w:val="00E41454"/>
    <w:rsid w:val="00E41717"/>
    <w:rsid w:val="00E4182E"/>
    <w:rsid w:val="00E41B39"/>
    <w:rsid w:val="00E42020"/>
    <w:rsid w:val="00E42050"/>
    <w:rsid w:val="00E4210C"/>
    <w:rsid w:val="00E4229E"/>
    <w:rsid w:val="00E42930"/>
    <w:rsid w:val="00E42957"/>
    <w:rsid w:val="00E42EE7"/>
    <w:rsid w:val="00E43217"/>
    <w:rsid w:val="00E43916"/>
    <w:rsid w:val="00E43AAA"/>
    <w:rsid w:val="00E43B8D"/>
    <w:rsid w:val="00E43CD5"/>
    <w:rsid w:val="00E43E05"/>
    <w:rsid w:val="00E448E8"/>
    <w:rsid w:val="00E44985"/>
    <w:rsid w:val="00E44EA3"/>
    <w:rsid w:val="00E4510B"/>
    <w:rsid w:val="00E45156"/>
    <w:rsid w:val="00E4522D"/>
    <w:rsid w:val="00E45446"/>
    <w:rsid w:val="00E454B7"/>
    <w:rsid w:val="00E45C31"/>
    <w:rsid w:val="00E45C92"/>
    <w:rsid w:val="00E45C97"/>
    <w:rsid w:val="00E45CDD"/>
    <w:rsid w:val="00E45FBD"/>
    <w:rsid w:val="00E46D5C"/>
    <w:rsid w:val="00E473A4"/>
    <w:rsid w:val="00E47C69"/>
    <w:rsid w:val="00E5030D"/>
    <w:rsid w:val="00E50D94"/>
    <w:rsid w:val="00E510DC"/>
    <w:rsid w:val="00E515A3"/>
    <w:rsid w:val="00E51668"/>
    <w:rsid w:val="00E517FE"/>
    <w:rsid w:val="00E51B3E"/>
    <w:rsid w:val="00E51DF2"/>
    <w:rsid w:val="00E51E91"/>
    <w:rsid w:val="00E51F5A"/>
    <w:rsid w:val="00E52197"/>
    <w:rsid w:val="00E5225C"/>
    <w:rsid w:val="00E53072"/>
    <w:rsid w:val="00E53371"/>
    <w:rsid w:val="00E533F0"/>
    <w:rsid w:val="00E541DF"/>
    <w:rsid w:val="00E54D7B"/>
    <w:rsid w:val="00E5574F"/>
    <w:rsid w:val="00E557B9"/>
    <w:rsid w:val="00E55B17"/>
    <w:rsid w:val="00E55E9A"/>
    <w:rsid w:val="00E563CD"/>
    <w:rsid w:val="00E5652D"/>
    <w:rsid w:val="00E56941"/>
    <w:rsid w:val="00E56EA4"/>
    <w:rsid w:val="00E570D7"/>
    <w:rsid w:val="00E57173"/>
    <w:rsid w:val="00E573D6"/>
    <w:rsid w:val="00E5746E"/>
    <w:rsid w:val="00E574EB"/>
    <w:rsid w:val="00E5753F"/>
    <w:rsid w:val="00E60027"/>
    <w:rsid w:val="00E6012C"/>
    <w:rsid w:val="00E60419"/>
    <w:rsid w:val="00E60AD8"/>
    <w:rsid w:val="00E611DB"/>
    <w:rsid w:val="00E61621"/>
    <w:rsid w:val="00E61648"/>
    <w:rsid w:val="00E61DDD"/>
    <w:rsid w:val="00E61EE5"/>
    <w:rsid w:val="00E634A2"/>
    <w:rsid w:val="00E63566"/>
    <w:rsid w:val="00E637BA"/>
    <w:rsid w:val="00E643EC"/>
    <w:rsid w:val="00E6480D"/>
    <w:rsid w:val="00E65306"/>
    <w:rsid w:val="00E65460"/>
    <w:rsid w:val="00E654CB"/>
    <w:rsid w:val="00E655A6"/>
    <w:rsid w:val="00E65AB4"/>
    <w:rsid w:val="00E65BC1"/>
    <w:rsid w:val="00E65BDB"/>
    <w:rsid w:val="00E663B2"/>
    <w:rsid w:val="00E66724"/>
    <w:rsid w:val="00E66D23"/>
    <w:rsid w:val="00E6713E"/>
    <w:rsid w:val="00E67257"/>
    <w:rsid w:val="00E67287"/>
    <w:rsid w:val="00E678EC"/>
    <w:rsid w:val="00E6796E"/>
    <w:rsid w:val="00E67BE1"/>
    <w:rsid w:val="00E67C30"/>
    <w:rsid w:val="00E67D67"/>
    <w:rsid w:val="00E67EAF"/>
    <w:rsid w:val="00E7093B"/>
    <w:rsid w:val="00E70C30"/>
    <w:rsid w:val="00E70C46"/>
    <w:rsid w:val="00E7129F"/>
    <w:rsid w:val="00E7137A"/>
    <w:rsid w:val="00E71451"/>
    <w:rsid w:val="00E71709"/>
    <w:rsid w:val="00E71756"/>
    <w:rsid w:val="00E71F4E"/>
    <w:rsid w:val="00E72006"/>
    <w:rsid w:val="00E7247A"/>
    <w:rsid w:val="00E7270A"/>
    <w:rsid w:val="00E72936"/>
    <w:rsid w:val="00E72B2C"/>
    <w:rsid w:val="00E72C09"/>
    <w:rsid w:val="00E72C66"/>
    <w:rsid w:val="00E732B4"/>
    <w:rsid w:val="00E73DFF"/>
    <w:rsid w:val="00E747A0"/>
    <w:rsid w:val="00E747E7"/>
    <w:rsid w:val="00E7486E"/>
    <w:rsid w:val="00E7521B"/>
    <w:rsid w:val="00E75289"/>
    <w:rsid w:val="00E7536D"/>
    <w:rsid w:val="00E757EC"/>
    <w:rsid w:val="00E75900"/>
    <w:rsid w:val="00E75BD6"/>
    <w:rsid w:val="00E76281"/>
    <w:rsid w:val="00E765E5"/>
    <w:rsid w:val="00E7676E"/>
    <w:rsid w:val="00E7681C"/>
    <w:rsid w:val="00E76CF1"/>
    <w:rsid w:val="00E7702A"/>
    <w:rsid w:val="00E77168"/>
    <w:rsid w:val="00E7753F"/>
    <w:rsid w:val="00E777CA"/>
    <w:rsid w:val="00E80040"/>
    <w:rsid w:val="00E8008F"/>
    <w:rsid w:val="00E800F0"/>
    <w:rsid w:val="00E80346"/>
    <w:rsid w:val="00E806B6"/>
    <w:rsid w:val="00E80DD1"/>
    <w:rsid w:val="00E8123A"/>
    <w:rsid w:val="00E81349"/>
    <w:rsid w:val="00E81A23"/>
    <w:rsid w:val="00E8206C"/>
    <w:rsid w:val="00E82362"/>
    <w:rsid w:val="00E825DA"/>
    <w:rsid w:val="00E82826"/>
    <w:rsid w:val="00E8286F"/>
    <w:rsid w:val="00E82CCD"/>
    <w:rsid w:val="00E83429"/>
    <w:rsid w:val="00E83437"/>
    <w:rsid w:val="00E83683"/>
    <w:rsid w:val="00E83754"/>
    <w:rsid w:val="00E8418F"/>
    <w:rsid w:val="00E84322"/>
    <w:rsid w:val="00E84578"/>
    <w:rsid w:val="00E845FC"/>
    <w:rsid w:val="00E847F6"/>
    <w:rsid w:val="00E84935"/>
    <w:rsid w:val="00E84998"/>
    <w:rsid w:val="00E84B3E"/>
    <w:rsid w:val="00E84DBB"/>
    <w:rsid w:val="00E84DCB"/>
    <w:rsid w:val="00E84F52"/>
    <w:rsid w:val="00E85802"/>
    <w:rsid w:val="00E85E6B"/>
    <w:rsid w:val="00E85EBB"/>
    <w:rsid w:val="00E86207"/>
    <w:rsid w:val="00E86DD3"/>
    <w:rsid w:val="00E86DEE"/>
    <w:rsid w:val="00E86E79"/>
    <w:rsid w:val="00E8725C"/>
    <w:rsid w:val="00E878F6"/>
    <w:rsid w:val="00E9026B"/>
    <w:rsid w:val="00E9051C"/>
    <w:rsid w:val="00E9066F"/>
    <w:rsid w:val="00E90A39"/>
    <w:rsid w:val="00E90A89"/>
    <w:rsid w:val="00E90FF6"/>
    <w:rsid w:val="00E91806"/>
    <w:rsid w:val="00E91ACC"/>
    <w:rsid w:val="00E9295C"/>
    <w:rsid w:val="00E929DA"/>
    <w:rsid w:val="00E92A2D"/>
    <w:rsid w:val="00E92A57"/>
    <w:rsid w:val="00E92AEC"/>
    <w:rsid w:val="00E931CA"/>
    <w:rsid w:val="00E93762"/>
    <w:rsid w:val="00E9376B"/>
    <w:rsid w:val="00E93A2E"/>
    <w:rsid w:val="00E93E92"/>
    <w:rsid w:val="00E944C8"/>
    <w:rsid w:val="00E944D6"/>
    <w:rsid w:val="00E9467A"/>
    <w:rsid w:val="00E95984"/>
    <w:rsid w:val="00E95BA6"/>
    <w:rsid w:val="00E95BC0"/>
    <w:rsid w:val="00E95F06"/>
    <w:rsid w:val="00E9607F"/>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0E0"/>
    <w:rsid w:val="00EA118B"/>
    <w:rsid w:val="00EA1206"/>
    <w:rsid w:val="00EA167D"/>
    <w:rsid w:val="00EA168E"/>
    <w:rsid w:val="00EA194A"/>
    <w:rsid w:val="00EA1AA2"/>
    <w:rsid w:val="00EA218B"/>
    <w:rsid w:val="00EA2744"/>
    <w:rsid w:val="00EA29FD"/>
    <w:rsid w:val="00EA31A9"/>
    <w:rsid w:val="00EA3BDF"/>
    <w:rsid w:val="00EA3C2E"/>
    <w:rsid w:val="00EA3CC0"/>
    <w:rsid w:val="00EA4522"/>
    <w:rsid w:val="00EA4D93"/>
    <w:rsid w:val="00EA51B3"/>
    <w:rsid w:val="00EA54A0"/>
    <w:rsid w:val="00EA56A2"/>
    <w:rsid w:val="00EA5EE8"/>
    <w:rsid w:val="00EA62BD"/>
    <w:rsid w:val="00EA6679"/>
    <w:rsid w:val="00EA674A"/>
    <w:rsid w:val="00EA7532"/>
    <w:rsid w:val="00EA7549"/>
    <w:rsid w:val="00EA7692"/>
    <w:rsid w:val="00EB0367"/>
    <w:rsid w:val="00EB0690"/>
    <w:rsid w:val="00EB0940"/>
    <w:rsid w:val="00EB14A9"/>
    <w:rsid w:val="00EB15B5"/>
    <w:rsid w:val="00EB15C4"/>
    <w:rsid w:val="00EB16D8"/>
    <w:rsid w:val="00EB18EF"/>
    <w:rsid w:val="00EB197D"/>
    <w:rsid w:val="00EB20C7"/>
    <w:rsid w:val="00EB224B"/>
    <w:rsid w:val="00EB225E"/>
    <w:rsid w:val="00EB24A5"/>
    <w:rsid w:val="00EB2FB6"/>
    <w:rsid w:val="00EB301E"/>
    <w:rsid w:val="00EB379B"/>
    <w:rsid w:val="00EB38DF"/>
    <w:rsid w:val="00EB3951"/>
    <w:rsid w:val="00EB3981"/>
    <w:rsid w:val="00EB3FC1"/>
    <w:rsid w:val="00EB418E"/>
    <w:rsid w:val="00EB42CF"/>
    <w:rsid w:val="00EB4539"/>
    <w:rsid w:val="00EB4A33"/>
    <w:rsid w:val="00EB4BD1"/>
    <w:rsid w:val="00EB4E97"/>
    <w:rsid w:val="00EB5432"/>
    <w:rsid w:val="00EB56F8"/>
    <w:rsid w:val="00EB5B6C"/>
    <w:rsid w:val="00EB5BEE"/>
    <w:rsid w:val="00EB5DB4"/>
    <w:rsid w:val="00EB656A"/>
    <w:rsid w:val="00EB6BBB"/>
    <w:rsid w:val="00EB76A1"/>
    <w:rsid w:val="00EB773C"/>
    <w:rsid w:val="00EB7FE3"/>
    <w:rsid w:val="00EC054D"/>
    <w:rsid w:val="00EC0D45"/>
    <w:rsid w:val="00EC0FA2"/>
    <w:rsid w:val="00EC1412"/>
    <w:rsid w:val="00EC1701"/>
    <w:rsid w:val="00EC1975"/>
    <w:rsid w:val="00EC19D6"/>
    <w:rsid w:val="00EC1DF9"/>
    <w:rsid w:val="00EC1ECA"/>
    <w:rsid w:val="00EC205E"/>
    <w:rsid w:val="00EC20C7"/>
    <w:rsid w:val="00EC2249"/>
    <w:rsid w:val="00EC2519"/>
    <w:rsid w:val="00EC2B39"/>
    <w:rsid w:val="00EC30D0"/>
    <w:rsid w:val="00EC449C"/>
    <w:rsid w:val="00EC45B0"/>
    <w:rsid w:val="00EC4851"/>
    <w:rsid w:val="00EC4C21"/>
    <w:rsid w:val="00EC51CB"/>
    <w:rsid w:val="00EC5816"/>
    <w:rsid w:val="00EC5A1A"/>
    <w:rsid w:val="00EC5D80"/>
    <w:rsid w:val="00EC62BD"/>
    <w:rsid w:val="00EC66A3"/>
    <w:rsid w:val="00EC6A7C"/>
    <w:rsid w:val="00EC6BE3"/>
    <w:rsid w:val="00EC75ED"/>
    <w:rsid w:val="00EC78B8"/>
    <w:rsid w:val="00EC7E86"/>
    <w:rsid w:val="00EC7FE1"/>
    <w:rsid w:val="00ED007D"/>
    <w:rsid w:val="00ED025C"/>
    <w:rsid w:val="00ED0867"/>
    <w:rsid w:val="00ED097C"/>
    <w:rsid w:val="00ED099F"/>
    <w:rsid w:val="00ED0E47"/>
    <w:rsid w:val="00ED1096"/>
    <w:rsid w:val="00ED11A0"/>
    <w:rsid w:val="00ED12A1"/>
    <w:rsid w:val="00ED1305"/>
    <w:rsid w:val="00ED17A0"/>
    <w:rsid w:val="00ED1C99"/>
    <w:rsid w:val="00ED213A"/>
    <w:rsid w:val="00ED23DF"/>
    <w:rsid w:val="00ED2A16"/>
    <w:rsid w:val="00ED395F"/>
    <w:rsid w:val="00ED39CD"/>
    <w:rsid w:val="00ED45AE"/>
    <w:rsid w:val="00ED4AB3"/>
    <w:rsid w:val="00ED4D87"/>
    <w:rsid w:val="00ED53D7"/>
    <w:rsid w:val="00ED59C9"/>
    <w:rsid w:val="00ED5A60"/>
    <w:rsid w:val="00ED5AF1"/>
    <w:rsid w:val="00ED5DB1"/>
    <w:rsid w:val="00ED64C1"/>
    <w:rsid w:val="00ED70E1"/>
    <w:rsid w:val="00ED738A"/>
    <w:rsid w:val="00ED749A"/>
    <w:rsid w:val="00ED75D8"/>
    <w:rsid w:val="00ED7769"/>
    <w:rsid w:val="00ED779B"/>
    <w:rsid w:val="00ED791A"/>
    <w:rsid w:val="00ED7F56"/>
    <w:rsid w:val="00EE0509"/>
    <w:rsid w:val="00EE05A7"/>
    <w:rsid w:val="00EE07D9"/>
    <w:rsid w:val="00EE08FB"/>
    <w:rsid w:val="00EE09F9"/>
    <w:rsid w:val="00EE0C6B"/>
    <w:rsid w:val="00EE0FA0"/>
    <w:rsid w:val="00EE10E7"/>
    <w:rsid w:val="00EE1180"/>
    <w:rsid w:val="00EE1275"/>
    <w:rsid w:val="00EE15CE"/>
    <w:rsid w:val="00EE163C"/>
    <w:rsid w:val="00EE16AB"/>
    <w:rsid w:val="00EE1916"/>
    <w:rsid w:val="00EE1BE8"/>
    <w:rsid w:val="00EE1E79"/>
    <w:rsid w:val="00EE2938"/>
    <w:rsid w:val="00EE2EFE"/>
    <w:rsid w:val="00EE3029"/>
    <w:rsid w:val="00EE39CA"/>
    <w:rsid w:val="00EE3B8A"/>
    <w:rsid w:val="00EE3C23"/>
    <w:rsid w:val="00EE3C2E"/>
    <w:rsid w:val="00EE3DAE"/>
    <w:rsid w:val="00EE4018"/>
    <w:rsid w:val="00EE4358"/>
    <w:rsid w:val="00EE4AA1"/>
    <w:rsid w:val="00EE4B00"/>
    <w:rsid w:val="00EE4C87"/>
    <w:rsid w:val="00EE4CB5"/>
    <w:rsid w:val="00EE5227"/>
    <w:rsid w:val="00EE5586"/>
    <w:rsid w:val="00EE57E6"/>
    <w:rsid w:val="00EE5812"/>
    <w:rsid w:val="00EE5DDF"/>
    <w:rsid w:val="00EE64C0"/>
    <w:rsid w:val="00EE65F2"/>
    <w:rsid w:val="00EE69A0"/>
    <w:rsid w:val="00EE712F"/>
    <w:rsid w:val="00EE7184"/>
    <w:rsid w:val="00EE7433"/>
    <w:rsid w:val="00EE7D7C"/>
    <w:rsid w:val="00EE7EB8"/>
    <w:rsid w:val="00EF01F9"/>
    <w:rsid w:val="00EF0B2D"/>
    <w:rsid w:val="00EF0FF9"/>
    <w:rsid w:val="00EF108C"/>
    <w:rsid w:val="00EF10A7"/>
    <w:rsid w:val="00EF1158"/>
    <w:rsid w:val="00EF11AF"/>
    <w:rsid w:val="00EF13B9"/>
    <w:rsid w:val="00EF1627"/>
    <w:rsid w:val="00EF1B38"/>
    <w:rsid w:val="00EF265A"/>
    <w:rsid w:val="00EF2DBF"/>
    <w:rsid w:val="00EF3022"/>
    <w:rsid w:val="00EF319F"/>
    <w:rsid w:val="00EF3810"/>
    <w:rsid w:val="00EF38FC"/>
    <w:rsid w:val="00EF3AE6"/>
    <w:rsid w:val="00EF3AEE"/>
    <w:rsid w:val="00EF3E1C"/>
    <w:rsid w:val="00EF4004"/>
    <w:rsid w:val="00EF4678"/>
    <w:rsid w:val="00EF4B3F"/>
    <w:rsid w:val="00EF522A"/>
    <w:rsid w:val="00EF56B8"/>
    <w:rsid w:val="00EF58AC"/>
    <w:rsid w:val="00EF6598"/>
    <w:rsid w:val="00EF6621"/>
    <w:rsid w:val="00EF674B"/>
    <w:rsid w:val="00EF6849"/>
    <w:rsid w:val="00EF6877"/>
    <w:rsid w:val="00EF69AE"/>
    <w:rsid w:val="00EF6CA5"/>
    <w:rsid w:val="00EF7072"/>
    <w:rsid w:val="00EF70EF"/>
    <w:rsid w:val="00EF7246"/>
    <w:rsid w:val="00EF766E"/>
    <w:rsid w:val="00EF771A"/>
    <w:rsid w:val="00EF790A"/>
    <w:rsid w:val="00EF7BA6"/>
    <w:rsid w:val="00EF7C34"/>
    <w:rsid w:val="00EF7C8F"/>
    <w:rsid w:val="00F00053"/>
    <w:rsid w:val="00F0018B"/>
    <w:rsid w:val="00F00D6F"/>
    <w:rsid w:val="00F01199"/>
    <w:rsid w:val="00F0155C"/>
    <w:rsid w:val="00F01569"/>
    <w:rsid w:val="00F02642"/>
    <w:rsid w:val="00F026BF"/>
    <w:rsid w:val="00F0272D"/>
    <w:rsid w:val="00F029BA"/>
    <w:rsid w:val="00F02B9F"/>
    <w:rsid w:val="00F02E18"/>
    <w:rsid w:val="00F02F21"/>
    <w:rsid w:val="00F032BC"/>
    <w:rsid w:val="00F034EA"/>
    <w:rsid w:val="00F0350B"/>
    <w:rsid w:val="00F03662"/>
    <w:rsid w:val="00F0388C"/>
    <w:rsid w:val="00F03A40"/>
    <w:rsid w:val="00F03B8A"/>
    <w:rsid w:val="00F03F6E"/>
    <w:rsid w:val="00F04C33"/>
    <w:rsid w:val="00F04F61"/>
    <w:rsid w:val="00F05772"/>
    <w:rsid w:val="00F05930"/>
    <w:rsid w:val="00F05E77"/>
    <w:rsid w:val="00F0604E"/>
    <w:rsid w:val="00F069DC"/>
    <w:rsid w:val="00F06B13"/>
    <w:rsid w:val="00F06C80"/>
    <w:rsid w:val="00F06D75"/>
    <w:rsid w:val="00F070A1"/>
    <w:rsid w:val="00F0732B"/>
    <w:rsid w:val="00F07763"/>
    <w:rsid w:val="00F07A43"/>
    <w:rsid w:val="00F07F9B"/>
    <w:rsid w:val="00F102F2"/>
    <w:rsid w:val="00F10741"/>
    <w:rsid w:val="00F10767"/>
    <w:rsid w:val="00F10AA4"/>
    <w:rsid w:val="00F10B67"/>
    <w:rsid w:val="00F10F8E"/>
    <w:rsid w:val="00F11400"/>
    <w:rsid w:val="00F1155C"/>
    <w:rsid w:val="00F116C1"/>
    <w:rsid w:val="00F11F11"/>
    <w:rsid w:val="00F127D8"/>
    <w:rsid w:val="00F12AF7"/>
    <w:rsid w:val="00F12C0B"/>
    <w:rsid w:val="00F12D71"/>
    <w:rsid w:val="00F12E83"/>
    <w:rsid w:val="00F12EA0"/>
    <w:rsid w:val="00F13670"/>
    <w:rsid w:val="00F138A4"/>
    <w:rsid w:val="00F13B22"/>
    <w:rsid w:val="00F14769"/>
    <w:rsid w:val="00F14B7D"/>
    <w:rsid w:val="00F14D9B"/>
    <w:rsid w:val="00F14F94"/>
    <w:rsid w:val="00F1533E"/>
    <w:rsid w:val="00F16384"/>
    <w:rsid w:val="00F165A0"/>
    <w:rsid w:val="00F16902"/>
    <w:rsid w:val="00F16999"/>
    <w:rsid w:val="00F16E03"/>
    <w:rsid w:val="00F16E7C"/>
    <w:rsid w:val="00F16E98"/>
    <w:rsid w:val="00F17A26"/>
    <w:rsid w:val="00F17B0D"/>
    <w:rsid w:val="00F17C51"/>
    <w:rsid w:val="00F17CBA"/>
    <w:rsid w:val="00F2022D"/>
    <w:rsid w:val="00F2032F"/>
    <w:rsid w:val="00F20642"/>
    <w:rsid w:val="00F2078A"/>
    <w:rsid w:val="00F20CD3"/>
    <w:rsid w:val="00F2133B"/>
    <w:rsid w:val="00F21484"/>
    <w:rsid w:val="00F21968"/>
    <w:rsid w:val="00F219BD"/>
    <w:rsid w:val="00F21B45"/>
    <w:rsid w:val="00F21E7C"/>
    <w:rsid w:val="00F22332"/>
    <w:rsid w:val="00F22F02"/>
    <w:rsid w:val="00F238B4"/>
    <w:rsid w:val="00F23FE3"/>
    <w:rsid w:val="00F23FE5"/>
    <w:rsid w:val="00F240A5"/>
    <w:rsid w:val="00F2415C"/>
    <w:rsid w:val="00F2476F"/>
    <w:rsid w:val="00F24BD6"/>
    <w:rsid w:val="00F24C23"/>
    <w:rsid w:val="00F24CD6"/>
    <w:rsid w:val="00F24F3D"/>
    <w:rsid w:val="00F25150"/>
    <w:rsid w:val="00F25594"/>
    <w:rsid w:val="00F25833"/>
    <w:rsid w:val="00F25849"/>
    <w:rsid w:val="00F25A0D"/>
    <w:rsid w:val="00F25D98"/>
    <w:rsid w:val="00F2603D"/>
    <w:rsid w:val="00F261C7"/>
    <w:rsid w:val="00F266A7"/>
    <w:rsid w:val="00F26886"/>
    <w:rsid w:val="00F26A97"/>
    <w:rsid w:val="00F26CAE"/>
    <w:rsid w:val="00F2703B"/>
    <w:rsid w:val="00F27364"/>
    <w:rsid w:val="00F274DB"/>
    <w:rsid w:val="00F27E0C"/>
    <w:rsid w:val="00F300FB"/>
    <w:rsid w:val="00F3045B"/>
    <w:rsid w:val="00F3059E"/>
    <w:rsid w:val="00F308E3"/>
    <w:rsid w:val="00F30934"/>
    <w:rsid w:val="00F30E4D"/>
    <w:rsid w:val="00F3104C"/>
    <w:rsid w:val="00F310CB"/>
    <w:rsid w:val="00F31275"/>
    <w:rsid w:val="00F31462"/>
    <w:rsid w:val="00F315AC"/>
    <w:rsid w:val="00F316E2"/>
    <w:rsid w:val="00F31D36"/>
    <w:rsid w:val="00F31F31"/>
    <w:rsid w:val="00F32445"/>
    <w:rsid w:val="00F324B8"/>
    <w:rsid w:val="00F32623"/>
    <w:rsid w:val="00F326F4"/>
    <w:rsid w:val="00F3282E"/>
    <w:rsid w:val="00F328E8"/>
    <w:rsid w:val="00F32D6C"/>
    <w:rsid w:val="00F32E5F"/>
    <w:rsid w:val="00F332C8"/>
    <w:rsid w:val="00F3352E"/>
    <w:rsid w:val="00F337D1"/>
    <w:rsid w:val="00F34405"/>
    <w:rsid w:val="00F3480E"/>
    <w:rsid w:val="00F34996"/>
    <w:rsid w:val="00F349DA"/>
    <w:rsid w:val="00F34AF7"/>
    <w:rsid w:val="00F34E84"/>
    <w:rsid w:val="00F35186"/>
    <w:rsid w:val="00F354A1"/>
    <w:rsid w:val="00F35A59"/>
    <w:rsid w:val="00F35C28"/>
    <w:rsid w:val="00F36216"/>
    <w:rsid w:val="00F36492"/>
    <w:rsid w:val="00F36501"/>
    <w:rsid w:val="00F375E0"/>
    <w:rsid w:val="00F37652"/>
    <w:rsid w:val="00F402A2"/>
    <w:rsid w:val="00F4048A"/>
    <w:rsid w:val="00F40630"/>
    <w:rsid w:val="00F40C1C"/>
    <w:rsid w:val="00F40FB5"/>
    <w:rsid w:val="00F40FE7"/>
    <w:rsid w:val="00F4138A"/>
    <w:rsid w:val="00F41570"/>
    <w:rsid w:val="00F41597"/>
    <w:rsid w:val="00F41637"/>
    <w:rsid w:val="00F41974"/>
    <w:rsid w:val="00F4215C"/>
    <w:rsid w:val="00F423ED"/>
    <w:rsid w:val="00F4281B"/>
    <w:rsid w:val="00F428D5"/>
    <w:rsid w:val="00F42D3D"/>
    <w:rsid w:val="00F43749"/>
    <w:rsid w:val="00F4380A"/>
    <w:rsid w:val="00F43837"/>
    <w:rsid w:val="00F43B17"/>
    <w:rsid w:val="00F4415A"/>
    <w:rsid w:val="00F44314"/>
    <w:rsid w:val="00F448FC"/>
    <w:rsid w:val="00F44983"/>
    <w:rsid w:val="00F44BE5"/>
    <w:rsid w:val="00F4505B"/>
    <w:rsid w:val="00F4515B"/>
    <w:rsid w:val="00F45B44"/>
    <w:rsid w:val="00F45BC4"/>
    <w:rsid w:val="00F4605E"/>
    <w:rsid w:val="00F4631B"/>
    <w:rsid w:val="00F46506"/>
    <w:rsid w:val="00F46C82"/>
    <w:rsid w:val="00F47147"/>
    <w:rsid w:val="00F473C0"/>
    <w:rsid w:val="00F47732"/>
    <w:rsid w:val="00F47AB9"/>
    <w:rsid w:val="00F5082E"/>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4DAA"/>
    <w:rsid w:val="00F5553B"/>
    <w:rsid w:val="00F557FB"/>
    <w:rsid w:val="00F567F7"/>
    <w:rsid w:val="00F56B7F"/>
    <w:rsid w:val="00F56DEA"/>
    <w:rsid w:val="00F571C9"/>
    <w:rsid w:val="00F574F6"/>
    <w:rsid w:val="00F577FF"/>
    <w:rsid w:val="00F578D6"/>
    <w:rsid w:val="00F57BB6"/>
    <w:rsid w:val="00F6004D"/>
    <w:rsid w:val="00F6067A"/>
    <w:rsid w:val="00F607C7"/>
    <w:rsid w:val="00F608E0"/>
    <w:rsid w:val="00F60B33"/>
    <w:rsid w:val="00F61084"/>
    <w:rsid w:val="00F610CC"/>
    <w:rsid w:val="00F612E4"/>
    <w:rsid w:val="00F61D96"/>
    <w:rsid w:val="00F61F74"/>
    <w:rsid w:val="00F620BA"/>
    <w:rsid w:val="00F6234F"/>
    <w:rsid w:val="00F624DF"/>
    <w:rsid w:val="00F6253E"/>
    <w:rsid w:val="00F62651"/>
    <w:rsid w:val="00F627D3"/>
    <w:rsid w:val="00F62B21"/>
    <w:rsid w:val="00F62CD1"/>
    <w:rsid w:val="00F62E51"/>
    <w:rsid w:val="00F630FB"/>
    <w:rsid w:val="00F635C8"/>
    <w:rsid w:val="00F63D2F"/>
    <w:rsid w:val="00F63E43"/>
    <w:rsid w:val="00F64437"/>
    <w:rsid w:val="00F64A5A"/>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1E"/>
    <w:rsid w:val="00F679E1"/>
    <w:rsid w:val="00F67EEC"/>
    <w:rsid w:val="00F67FE0"/>
    <w:rsid w:val="00F70153"/>
    <w:rsid w:val="00F70461"/>
    <w:rsid w:val="00F70482"/>
    <w:rsid w:val="00F70D71"/>
    <w:rsid w:val="00F71921"/>
    <w:rsid w:val="00F71BD1"/>
    <w:rsid w:val="00F71FDB"/>
    <w:rsid w:val="00F72295"/>
    <w:rsid w:val="00F72612"/>
    <w:rsid w:val="00F726F3"/>
    <w:rsid w:val="00F72E1B"/>
    <w:rsid w:val="00F734EB"/>
    <w:rsid w:val="00F73AA6"/>
    <w:rsid w:val="00F73E43"/>
    <w:rsid w:val="00F73F3C"/>
    <w:rsid w:val="00F73F7F"/>
    <w:rsid w:val="00F743FB"/>
    <w:rsid w:val="00F744C6"/>
    <w:rsid w:val="00F745DC"/>
    <w:rsid w:val="00F75436"/>
    <w:rsid w:val="00F75821"/>
    <w:rsid w:val="00F758DE"/>
    <w:rsid w:val="00F7591D"/>
    <w:rsid w:val="00F75BA3"/>
    <w:rsid w:val="00F75BE4"/>
    <w:rsid w:val="00F75C8E"/>
    <w:rsid w:val="00F75EA6"/>
    <w:rsid w:val="00F76364"/>
    <w:rsid w:val="00F763C4"/>
    <w:rsid w:val="00F76772"/>
    <w:rsid w:val="00F7690C"/>
    <w:rsid w:val="00F76DDB"/>
    <w:rsid w:val="00F773F5"/>
    <w:rsid w:val="00F77826"/>
    <w:rsid w:val="00F77999"/>
    <w:rsid w:val="00F80233"/>
    <w:rsid w:val="00F8048C"/>
    <w:rsid w:val="00F806B6"/>
    <w:rsid w:val="00F80762"/>
    <w:rsid w:val="00F815CD"/>
    <w:rsid w:val="00F816F4"/>
    <w:rsid w:val="00F81B25"/>
    <w:rsid w:val="00F81B37"/>
    <w:rsid w:val="00F81D10"/>
    <w:rsid w:val="00F82091"/>
    <w:rsid w:val="00F82906"/>
    <w:rsid w:val="00F82AF6"/>
    <w:rsid w:val="00F82BBB"/>
    <w:rsid w:val="00F82D76"/>
    <w:rsid w:val="00F82E8A"/>
    <w:rsid w:val="00F82EA2"/>
    <w:rsid w:val="00F82F5E"/>
    <w:rsid w:val="00F82F8A"/>
    <w:rsid w:val="00F834B8"/>
    <w:rsid w:val="00F839A2"/>
    <w:rsid w:val="00F83AE1"/>
    <w:rsid w:val="00F841C4"/>
    <w:rsid w:val="00F84202"/>
    <w:rsid w:val="00F842C2"/>
    <w:rsid w:val="00F84379"/>
    <w:rsid w:val="00F847A7"/>
    <w:rsid w:val="00F8547F"/>
    <w:rsid w:val="00F8567A"/>
    <w:rsid w:val="00F85A8A"/>
    <w:rsid w:val="00F86456"/>
    <w:rsid w:val="00F8657D"/>
    <w:rsid w:val="00F86721"/>
    <w:rsid w:val="00F869C1"/>
    <w:rsid w:val="00F87514"/>
    <w:rsid w:val="00F875BF"/>
    <w:rsid w:val="00F876F0"/>
    <w:rsid w:val="00F87912"/>
    <w:rsid w:val="00F87C2C"/>
    <w:rsid w:val="00F87C62"/>
    <w:rsid w:val="00F87D9C"/>
    <w:rsid w:val="00F90975"/>
    <w:rsid w:val="00F90ACB"/>
    <w:rsid w:val="00F90B4D"/>
    <w:rsid w:val="00F90CCD"/>
    <w:rsid w:val="00F9183D"/>
    <w:rsid w:val="00F91C6F"/>
    <w:rsid w:val="00F91F4D"/>
    <w:rsid w:val="00F9253B"/>
    <w:rsid w:val="00F93203"/>
    <w:rsid w:val="00F932A1"/>
    <w:rsid w:val="00F934EC"/>
    <w:rsid w:val="00F93792"/>
    <w:rsid w:val="00F937E7"/>
    <w:rsid w:val="00F93889"/>
    <w:rsid w:val="00F938B9"/>
    <w:rsid w:val="00F93A3D"/>
    <w:rsid w:val="00F941CA"/>
    <w:rsid w:val="00F941F4"/>
    <w:rsid w:val="00F943D5"/>
    <w:rsid w:val="00F94921"/>
    <w:rsid w:val="00F94C3B"/>
    <w:rsid w:val="00F94D71"/>
    <w:rsid w:val="00F952B2"/>
    <w:rsid w:val="00F952D9"/>
    <w:rsid w:val="00F95DF4"/>
    <w:rsid w:val="00F96743"/>
    <w:rsid w:val="00F969C3"/>
    <w:rsid w:val="00F96C53"/>
    <w:rsid w:val="00F96F83"/>
    <w:rsid w:val="00F97026"/>
    <w:rsid w:val="00F9733B"/>
    <w:rsid w:val="00F97A1D"/>
    <w:rsid w:val="00F97C73"/>
    <w:rsid w:val="00F97CBD"/>
    <w:rsid w:val="00FA0F3A"/>
    <w:rsid w:val="00FA1259"/>
    <w:rsid w:val="00FA141E"/>
    <w:rsid w:val="00FA16D1"/>
    <w:rsid w:val="00FA1724"/>
    <w:rsid w:val="00FA1AC4"/>
    <w:rsid w:val="00FA1B58"/>
    <w:rsid w:val="00FA1EA8"/>
    <w:rsid w:val="00FA1EDD"/>
    <w:rsid w:val="00FA273F"/>
    <w:rsid w:val="00FA2903"/>
    <w:rsid w:val="00FA293B"/>
    <w:rsid w:val="00FA2D80"/>
    <w:rsid w:val="00FA33EF"/>
    <w:rsid w:val="00FA355D"/>
    <w:rsid w:val="00FA3D5B"/>
    <w:rsid w:val="00FA3DF5"/>
    <w:rsid w:val="00FA3F19"/>
    <w:rsid w:val="00FA42AD"/>
    <w:rsid w:val="00FA45FD"/>
    <w:rsid w:val="00FA4723"/>
    <w:rsid w:val="00FA489A"/>
    <w:rsid w:val="00FA4C85"/>
    <w:rsid w:val="00FA4CFC"/>
    <w:rsid w:val="00FA4EE9"/>
    <w:rsid w:val="00FA4F46"/>
    <w:rsid w:val="00FA56CF"/>
    <w:rsid w:val="00FA68BC"/>
    <w:rsid w:val="00FA6A49"/>
    <w:rsid w:val="00FA6C8A"/>
    <w:rsid w:val="00FA731A"/>
    <w:rsid w:val="00FA751E"/>
    <w:rsid w:val="00FB014E"/>
    <w:rsid w:val="00FB01BC"/>
    <w:rsid w:val="00FB0E70"/>
    <w:rsid w:val="00FB0F49"/>
    <w:rsid w:val="00FB1103"/>
    <w:rsid w:val="00FB16A9"/>
    <w:rsid w:val="00FB16E4"/>
    <w:rsid w:val="00FB17D0"/>
    <w:rsid w:val="00FB1A42"/>
    <w:rsid w:val="00FB1DC0"/>
    <w:rsid w:val="00FB2F61"/>
    <w:rsid w:val="00FB31FA"/>
    <w:rsid w:val="00FB335A"/>
    <w:rsid w:val="00FB33B3"/>
    <w:rsid w:val="00FB3D31"/>
    <w:rsid w:val="00FB3FAA"/>
    <w:rsid w:val="00FB4350"/>
    <w:rsid w:val="00FB46BD"/>
    <w:rsid w:val="00FB46FC"/>
    <w:rsid w:val="00FB4890"/>
    <w:rsid w:val="00FB499E"/>
    <w:rsid w:val="00FB49D3"/>
    <w:rsid w:val="00FB4F60"/>
    <w:rsid w:val="00FB5148"/>
    <w:rsid w:val="00FB57B7"/>
    <w:rsid w:val="00FB6092"/>
    <w:rsid w:val="00FB6386"/>
    <w:rsid w:val="00FB6503"/>
    <w:rsid w:val="00FB67D7"/>
    <w:rsid w:val="00FB6B44"/>
    <w:rsid w:val="00FB6D00"/>
    <w:rsid w:val="00FB6D04"/>
    <w:rsid w:val="00FB6FDC"/>
    <w:rsid w:val="00FB71AB"/>
    <w:rsid w:val="00FB769E"/>
    <w:rsid w:val="00FB7BE6"/>
    <w:rsid w:val="00FB7D83"/>
    <w:rsid w:val="00FC0155"/>
    <w:rsid w:val="00FC0198"/>
    <w:rsid w:val="00FC0216"/>
    <w:rsid w:val="00FC02A8"/>
    <w:rsid w:val="00FC02C3"/>
    <w:rsid w:val="00FC036F"/>
    <w:rsid w:val="00FC0599"/>
    <w:rsid w:val="00FC0776"/>
    <w:rsid w:val="00FC0ED9"/>
    <w:rsid w:val="00FC10AA"/>
    <w:rsid w:val="00FC146F"/>
    <w:rsid w:val="00FC1867"/>
    <w:rsid w:val="00FC218E"/>
    <w:rsid w:val="00FC28D9"/>
    <w:rsid w:val="00FC2A5B"/>
    <w:rsid w:val="00FC2A91"/>
    <w:rsid w:val="00FC368B"/>
    <w:rsid w:val="00FC3B5E"/>
    <w:rsid w:val="00FC3CFF"/>
    <w:rsid w:val="00FC3FA8"/>
    <w:rsid w:val="00FC4303"/>
    <w:rsid w:val="00FC44B9"/>
    <w:rsid w:val="00FC45F0"/>
    <w:rsid w:val="00FC4BDE"/>
    <w:rsid w:val="00FC55CF"/>
    <w:rsid w:val="00FC58A2"/>
    <w:rsid w:val="00FC61D7"/>
    <w:rsid w:val="00FC62F6"/>
    <w:rsid w:val="00FC65F2"/>
    <w:rsid w:val="00FC67CF"/>
    <w:rsid w:val="00FC6A31"/>
    <w:rsid w:val="00FC6C9B"/>
    <w:rsid w:val="00FC6DF2"/>
    <w:rsid w:val="00FC6ECD"/>
    <w:rsid w:val="00FC7065"/>
    <w:rsid w:val="00FC7149"/>
    <w:rsid w:val="00FC7308"/>
    <w:rsid w:val="00FC743B"/>
    <w:rsid w:val="00FC74F1"/>
    <w:rsid w:val="00FC77A7"/>
    <w:rsid w:val="00FC791F"/>
    <w:rsid w:val="00FD074E"/>
    <w:rsid w:val="00FD0942"/>
    <w:rsid w:val="00FD0963"/>
    <w:rsid w:val="00FD11EE"/>
    <w:rsid w:val="00FD12B8"/>
    <w:rsid w:val="00FD155B"/>
    <w:rsid w:val="00FD1B0F"/>
    <w:rsid w:val="00FD1B32"/>
    <w:rsid w:val="00FD1BAC"/>
    <w:rsid w:val="00FD2073"/>
    <w:rsid w:val="00FD2337"/>
    <w:rsid w:val="00FD299C"/>
    <w:rsid w:val="00FD31E6"/>
    <w:rsid w:val="00FD3690"/>
    <w:rsid w:val="00FD384C"/>
    <w:rsid w:val="00FD3B0C"/>
    <w:rsid w:val="00FD3BAC"/>
    <w:rsid w:val="00FD46C1"/>
    <w:rsid w:val="00FD48F7"/>
    <w:rsid w:val="00FD4C57"/>
    <w:rsid w:val="00FD4E6C"/>
    <w:rsid w:val="00FD536F"/>
    <w:rsid w:val="00FD5526"/>
    <w:rsid w:val="00FD573C"/>
    <w:rsid w:val="00FD59B1"/>
    <w:rsid w:val="00FD5BB9"/>
    <w:rsid w:val="00FD5DF4"/>
    <w:rsid w:val="00FD6B38"/>
    <w:rsid w:val="00FD6FE4"/>
    <w:rsid w:val="00FD7435"/>
    <w:rsid w:val="00FD7CE4"/>
    <w:rsid w:val="00FD7DC7"/>
    <w:rsid w:val="00FD7E6F"/>
    <w:rsid w:val="00FD7EBB"/>
    <w:rsid w:val="00FE0A6B"/>
    <w:rsid w:val="00FE0B0E"/>
    <w:rsid w:val="00FE13E4"/>
    <w:rsid w:val="00FE146B"/>
    <w:rsid w:val="00FE1613"/>
    <w:rsid w:val="00FE195E"/>
    <w:rsid w:val="00FE19B3"/>
    <w:rsid w:val="00FE229F"/>
    <w:rsid w:val="00FE2368"/>
    <w:rsid w:val="00FE25C7"/>
    <w:rsid w:val="00FE2B5A"/>
    <w:rsid w:val="00FE37AE"/>
    <w:rsid w:val="00FE3991"/>
    <w:rsid w:val="00FE3D68"/>
    <w:rsid w:val="00FE4084"/>
    <w:rsid w:val="00FE41B3"/>
    <w:rsid w:val="00FE47B0"/>
    <w:rsid w:val="00FE4804"/>
    <w:rsid w:val="00FE4825"/>
    <w:rsid w:val="00FE4FED"/>
    <w:rsid w:val="00FE4FF3"/>
    <w:rsid w:val="00FE50AF"/>
    <w:rsid w:val="00FE5721"/>
    <w:rsid w:val="00FE5727"/>
    <w:rsid w:val="00FE6B02"/>
    <w:rsid w:val="00FE6B5D"/>
    <w:rsid w:val="00FE6C80"/>
    <w:rsid w:val="00FE6CF7"/>
    <w:rsid w:val="00FE6FC9"/>
    <w:rsid w:val="00FE7501"/>
    <w:rsid w:val="00FE7593"/>
    <w:rsid w:val="00FE7907"/>
    <w:rsid w:val="00FF079C"/>
    <w:rsid w:val="00FF0D2D"/>
    <w:rsid w:val="00FF11B9"/>
    <w:rsid w:val="00FF1799"/>
    <w:rsid w:val="00FF1B88"/>
    <w:rsid w:val="00FF1D74"/>
    <w:rsid w:val="00FF21FE"/>
    <w:rsid w:val="00FF2455"/>
    <w:rsid w:val="00FF2465"/>
    <w:rsid w:val="00FF26EA"/>
    <w:rsid w:val="00FF297C"/>
    <w:rsid w:val="00FF2C7F"/>
    <w:rsid w:val="00FF2F0B"/>
    <w:rsid w:val="00FF3375"/>
    <w:rsid w:val="00FF3D84"/>
    <w:rsid w:val="00FF42BA"/>
    <w:rsid w:val="00FF53B7"/>
    <w:rsid w:val="00FF55E7"/>
    <w:rsid w:val="00FF57FE"/>
    <w:rsid w:val="00FF5C2D"/>
    <w:rsid w:val="00FF6ABF"/>
    <w:rsid w:val="00FF6CB7"/>
    <w:rsid w:val="00FF6E73"/>
    <w:rsid w:val="00FF6F96"/>
    <w:rsid w:val="00FF6FDF"/>
    <w:rsid w:val="00FF7097"/>
    <w:rsid w:val="00FF742D"/>
    <w:rsid w:val="00FF7912"/>
    <w:rsid w:val="00FF7C4F"/>
    <w:rsid w:val="00FF7F8C"/>
    <w:rsid w:val="04075FCD"/>
    <w:rsid w:val="0B42A7F4"/>
    <w:rsid w:val="107D64E3"/>
    <w:rsid w:val="13D45521"/>
    <w:rsid w:val="2EE0D9CD"/>
    <w:rsid w:val="4D4478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6F45DE34-1113-424E-BF87-4653E44775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21"/>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uiPriority w:val="99"/>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qFormat/>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Caption Char1 Char,cap Char Char1,Caption Char Char1 Char,cap Char2,条目,cap Char2 Char Char Char,cap1,cap2,cap11,cap Char Char Char Char Char,cap Char Char Char Char Char Char,Légende-figure,Légende-figure Char,Beschrifu"/>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uiPriority w:val="39"/>
    <w:qFormat/>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Caption Char1 Char Char1,cap Char Char1 Char1,Caption Char Char1 Char Char1,cap Char2 Char1,条目 Char1,cap Char2 Char Char Char Char1,cap1 Char1,cap2 Char1,cap11 Char1,cap Char Char Char Char Char Char2,Légende-figure Char1"/>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qFormat/>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uiPriority w:val="99"/>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9"/>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character" w:customStyle="1" w:styleId="spellingerror">
    <w:name w:val="spellingerror"/>
    <w:qFormat/>
    <w:rsid w:val="002C4B42"/>
  </w:style>
  <w:style w:type="paragraph" w:styleId="TableofFigures">
    <w:name w:val="table of figures"/>
    <w:basedOn w:val="Normal"/>
    <w:next w:val="Normal"/>
    <w:uiPriority w:val="99"/>
    <w:rsid w:val="000937CD"/>
    <w:pPr>
      <w:spacing w:after="0"/>
    </w:p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uiPriority w:val="99"/>
    <w:qFormat/>
    <w:rsid w:val="002B5DB2"/>
    <w:rPr>
      <w:rFonts w:ascii="Times New Roman" w:eastAsia="Times New Roman" w:hAnsi="Times New Roman"/>
      <w:b/>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3447772">
      <w:bodyDiv w:val="1"/>
      <w:marLeft w:val="0"/>
      <w:marRight w:val="0"/>
      <w:marTop w:val="0"/>
      <w:marBottom w:val="0"/>
      <w:divBdr>
        <w:top w:val="none" w:sz="0" w:space="0" w:color="auto"/>
        <w:left w:val="none" w:sz="0" w:space="0" w:color="auto"/>
        <w:bottom w:val="none" w:sz="0" w:space="0" w:color="auto"/>
        <w:right w:val="none" w:sz="0" w:space="0" w:color="auto"/>
      </w:divBdr>
      <w:divsChild>
        <w:div w:id="429664695">
          <w:marLeft w:val="216"/>
          <w:marRight w:val="0"/>
          <w:marTop w:val="240"/>
          <w:marBottom w:val="0"/>
          <w:divBdr>
            <w:top w:val="none" w:sz="0" w:space="0" w:color="auto"/>
            <w:left w:val="none" w:sz="0" w:space="0" w:color="auto"/>
            <w:bottom w:val="none" w:sz="0" w:space="0" w:color="auto"/>
            <w:right w:val="none" w:sz="0" w:space="0" w:color="auto"/>
          </w:divBdr>
        </w:div>
        <w:div w:id="755830499">
          <w:marLeft w:val="562"/>
          <w:marRight w:val="0"/>
          <w:marTop w:val="0"/>
          <w:marBottom w:val="0"/>
          <w:divBdr>
            <w:top w:val="none" w:sz="0" w:space="0" w:color="auto"/>
            <w:left w:val="none" w:sz="0" w:space="0" w:color="auto"/>
            <w:bottom w:val="none" w:sz="0" w:space="0" w:color="auto"/>
            <w:right w:val="none" w:sz="0" w:space="0" w:color="auto"/>
          </w:divBdr>
        </w:div>
        <w:div w:id="806896126">
          <w:marLeft w:val="216"/>
          <w:marRight w:val="0"/>
          <w:marTop w:val="240"/>
          <w:marBottom w:val="0"/>
          <w:divBdr>
            <w:top w:val="none" w:sz="0" w:space="0" w:color="auto"/>
            <w:left w:val="none" w:sz="0" w:space="0" w:color="auto"/>
            <w:bottom w:val="none" w:sz="0" w:space="0" w:color="auto"/>
            <w:right w:val="none" w:sz="0" w:space="0" w:color="auto"/>
          </w:divBdr>
        </w:div>
        <w:div w:id="1174765527">
          <w:marLeft w:val="562"/>
          <w:marRight w:val="0"/>
          <w:marTop w:val="0"/>
          <w:marBottom w:val="0"/>
          <w:divBdr>
            <w:top w:val="none" w:sz="0" w:space="0" w:color="auto"/>
            <w:left w:val="none" w:sz="0" w:space="0" w:color="auto"/>
            <w:bottom w:val="none" w:sz="0" w:space="0" w:color="auto"/>
            <w:right w:val="none" w:sz="0" w:space="0" w:color="auto"/>
          </w:divBdr>
        </w:div>
        <w:div w:id="1236360570">
          <w:marLeft w:val="216"/>
          <w:marRight w:val="0"/>
          <w:marTop w:val="240"/>
          <w:marBottom w:val="0"/>
          <w:divBdr>
            <w:top w:val="none" w:sz="0" w:space="0" w:color="auto"/>
            <w:left w:val="none" w:sz="0" w:space="0" w:color="auto"/>
            <w:bottom w:val="none" w:sz="0" w:space="0" w:color="auto"/>
            <w:right w:val="none" w:sz="0" w:space="0" w:color="auto"/>
          </w:divBdr>
        </w:div>
        <w:div w:id="1311059497">
          <w:marLeft w:val="562"/>
          <w:marRight w:val="0"/>
          <w:marTop w:val="0"/>
          <w:marBottom w:val="0"/>
          <w:divBdr>
            <w:top w:val="none" w:sz="0" w:space="0" w:color="auto"/>
            <w:left w:val="none" w:sz="0" w:space="0" w:color="auto"/>
            <w:bottom w:val="none" w:sz="0" w:space="0" w:color="auto"/>
            <w:right w:val="none" w:sz="0" w:space="0" w:color="auto"/>
          </w:divBdr>
        </w:div>
        <w:div w:id="1562596206">
          <w:marLeft w:val="216"/>
          <w:marRight w:val="0"/>
          <w:marTop w:val="240"/>
          <w:marBottom w:val="0"/>
          <w:divBdr>
            <w:top w:val="none" w:sz="0" w:space="0" w:color="auto"/>
            <w:left w:val="none" w:sz="0" w:space="0" w:color="auto"/>
            <w:bottom w:val="none" w:sz="0" w:space="0" w:color="auto"/>
            <w:right w:val="none" w:sz="0" w:space="0" w:color="auto"/>
          </w:divBdr>
        </w:div>
        <w:div w:id="1930387724">
          <w:marLeft w:val="216"/>
          <w:marRight w:val="0"/>
          <w:marTop w:val="240"/>
          <w:marBottom w:val="0"/>
          <w:divBdr>
            <w:top w:val="none" w:sz="0" w:space="0" w:color="auto"/>
            <w:left w:val="none" w:sz="0" w:space="0" w:color="auto"/>
            <w:bottom w:val="none" w:sz="0" w:space="0" w:color="auto"/>
            <w:right w:val="none" w:sz="0" w:space="0" w:color="auto"/>
          </w:divBdr>
        </w:div>
        <w:div w:id="2027973826">
          <w:marLeft w:val="216"/>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7913251">
      <w:bodyDiv w:val="1"/>
      <w:marLeft w:val="0"/>
      <w:marRight w:val="0"/>
      <w:marTop w:val="0"/>
      <w:marBottom w:val="0"/>
      <w:divBdr>
        <w:top w:val="none" w:sz="0" w:space="0" w:color="auto"/>
        <w:left w:val="none" w:sz="0" w:space="0" w:color="auto"/>
        <w:bottom w:val="none" w:sz="0" w:space="0" w:color="auto"/>
        <w:right w:val="none" w:sz="0" w:space="0" w:color="auto"/>
      </w:divBdr>
      <w:divsChild>
        <w:div w:id="116337908">
          <w:marLeft w:val="216"/>
          <w:marRight w:val="0"/>
          <w:marTop w:val="240"/>
          <w:marBottom w:val="0"/>
          <w:divBdr>
            <w:top w:val="none" w:sz="0" w:space="0" w:color="auto"/>
            <w:left w:val="none" w:sz="0" w:space="0" w:color="auto"/>
            <w:bottom w:val="none" w:sz="0" w:space="0" w:color="auto"/>
            <w:right w:val="none" w:sz="0" w:space="0" w:color="auto"/>
          </w:divBdr>
        </w:div>
        <w:div w:id="584532755">
          <w:marLeft w:val="562"/>
          <w:marRight w:val="0"/>
          <w:marTop w:val="0"/>
          <w:marBottom w:val="0"/>
          <w:divBdr>
            <w:top w:val="none" w:sz="0" w:space="0" w:color="auto"/>
            <w:left w:val="none" w:sz="0" w:space="0" w:color="auto"/>
            <w:bottom w:val="none" w:sz="0" w:space="0" w:color="auto"/>
            <w:right w:val="none" w:sz="0" w:space="0" w:color="auto"/>
          </w:divBdr>
        </w:div>
        <w:div w:id="1046832777">
          <w:marLeft w:val="216"/>
          <w:marRight w:val="0"/>
          <w:marTop w:val="240"/>
          <w:marBottom w:val="0"/>
          <w:divBdr>
            <w:top w:val="none" w:sz="0" w:space="0" w:color="auto"/>
            <w:left w:val="none" w:sz="0" w:space="0" w:color="auto"/>
            <w:bottom w:val="none" w:sz="0" w:space="0" w:color="auto"/>
            <w:right w:val="none" w:sz="0" w:space="0" w:color="auto"/>
          </w:divBdr>
        </w:div>
        <w:div w:id="1199053752">
          <w:marLeft w:val="216"/>
          <w:marRight w:val="0"/>
          <w:marTop w:val="240"/>
          <w:marBottom w:val="0"/>
          <w:divBdr>
            <w:top w:val="none" w:sz="0" w:space="0" w:color="auto"/>
            <w:left w:val="none" w:sz="0" w:space="0" w:color="auto"/>
            <w:bottom w:val="none" w:sz="0" w:space="0" w:color="auto"/>
            <w:right w:val="none" w:sz="0" w:space="0" w:color="auto"/>
          </w:divBdr>
        </w:div>
        <w:div w:id="1484009253">
          <w:marLeft w:val="562"/>
          <w:marRight w:val="0"/>
          <w:marTop w:val="0"/>
          <w:marBottom w:val="0"/>
          <w:divBdr>
            <w:top w:val="none" w:sz="0" w:space="0" w:color="auto"/>
            <w:left w:val="none" w:sz="0" w:space="0" w:color="auto"/>
            <w:bottom w:val="none" w:sz="0" w:space="0" w:color="auto"/>
            <w:right w:val="none" w:sz="0" w:space="0" w:color="auto"/>
          </w:divBdr>
        </w:div>
        <w:div w:id="1842818224">
          <w:marLeft w:val="216"/>
          <w:marRight w:val="0"/>
          <w:marTop w:val="240"/>
          <w:marBottom w:val="0"/>
          <w:divBdr>
            <w:top w:val="none" w:sz="0" w:space="0" w:color="auto"/>
            <w:left w:val="none" w:sz="0" w:space="0" w:color="auto"/>
            <w:bottom w:val="none" w:sz="0" w:space="0" w:color="auto"/>
            <w:right w:val="none" w:sz="0" w:space="0" w:color="auto"/>
          </w:divBdr>
        </w:div>
        <w:div w:id="2088381727">
          <w:marLeft w:val="216"/>
          <w:marRight w:val="0"/>
          <w:marTop w:val="24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3493730">
      <w:bodyDiv w:val="1"/>
      <w:marLeft w:val="0"/>
      <w:marRight w:val="0"/>
      <w:marTop w:val="0"/>
      <w:marBottom w:val="0"/>
      <w:divBdr>
        <w:top w:val="none" w:sz="0" w:space="0" w:color="auto"/>
        <w:left w:val="none" w:sz="0" w:space="0" w:color="auto"/>
        <w:bottom w:val="none" w:sz="0" w:space="0" w:color="auto"/>
        <w:right w:val="none" w:sz="0" w:space="0" w:color="auto"/>
      </w:divBdr>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jpeg"/><Relationship Id="rId3" Type="http://schemas.openxmlformats.org/officeDocument/2006/relationships/customXml" Target="../customXml/item3.xml"/><Relationship Id="rId21" Type="http://schemas.openxmlformats.org/officeDocument/2006/relationships/image" Target="media/image10.jp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E6JD2UEEJPRS-1285206665-5318</_dlc_DocId>
    <_dlc_DocIdUrl xmlns="6644bbd9-135b-4773-ad84-bc84a2f6263e">
      <Url>https://qualcomm.sharepoint.com/teams/LocationTechnology/ExternalFocus/_layouts/15/DocIdRedir.aspx?ID=E6JD2UEEJPRS-1285206665-5318</Url>
      <Description>E6JD2UEEJPRS-1285206665-5318</Description>
    </_dlc_DocIdUrl>
    <_dlc_DocIdPersistId xmlns="6644bbd9-135b-4773-ad84-bc84a2f6263e" xsi:nil="true"/>
    <IconOverlay xmlns="http://schemas.microsoft.com/sharepoint/v4"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2.xml><?xml version="1.0" encoding="utf-8"?>
<ds:datastoreItem xmlns:ds="http://schemas.openxmlformats.org/officeDocument/2006/customXml" ds:itemID="{BEE7E08B-173D-4734-BCE5-792D89BB8239}">
  <ds:schemaRefs>
    <ds:schemaRef ds:uri="http://schemas.microsoft.com/sharepoint/events"/>
  </ds:schemaRefs>
</ds:datastoreItem>
</file>

<file path=customXml/itemProps3.xml><?xml version="1.0" encoding="utf-8"?>
<ds:datastoreItem xmlns:ds="http://schemas.openxmlformats.org/officeDocument/2006/customXml" ds:itemID="{CC53FC8A-D675-43E0-817F-B7214028D4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6644bbd9-135b-4773-ad84-bc84a2f6263e"/>
    <ds:schemaRef ds:uri="http://schemas.microsoft.com/sharepoint/v4"/>
  </ds:schemaRefs>
</ds:datastoreItem>
</file>

<file path=customXml/itemProps5.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13954</TotalTime>
  <Pages>12</Pages>
  <Words>3045</Words>
  <Characters>17357</Characters>
  <Application>Microsoft Office Word</Application>
  <DocSecurity>0</DocSecurity>
  <Lines>144</Lines>
  <Paragraphs>40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Sidelink Positioning Evaluation Assumptions and Result</vt:lpstr>
      <vt:lpstr>[89#23] E-mail discussion on UL CA</vt:lpstr>
      <vt:lpstr>[89#23] E-mail discussion on UL CA</vt:lpstr>
    </vt:vector>
  </TitlesOfParts>
  <Company>Nokia Networks, Nokia Corporation</Company>
  <LinksUpToDate>false</LinksUpToDate>
  <CharactersWithSpaces>20362</CharactersWithSpaces>
  <SharedDoc>false</SharedDoc>
  <HLinks>
    <vt:vector size="102" baseType="variant">
      <vt:variant>
        <vt:i4>1441847</vt:i4>
      </vt:variant>
      <vt:variant>
        <vt:i4>137</vt:i4>
      </vt:variant>
      <vt:variant>
        <vt:i4>0</vt:i4>
      </vt:variant>
      <vt:variant>
        <vt:i4>5</vt:i4>
      </vt:variant>
      <vt:variant>
        <vt:lpwstr/>
      </vt:variant>
      <vt:variant>
        <vt:lpwstr>_Toc111203716</vt:lpwstr>
      </vt:variant>
      <vt:variant>
        <vt:i4>1441847</vt:i4>
      </vt:variant>
      <vt:variant>
        <vt:i4>131</vt:i4>
      </vt:variant>
      <vt:variant>
        <vt:i4>0</vt:i4>
      </vt:variant>
      <vt:variant>
        <vt:i4>5</vt:i4>
      </vt:variant>
      <vt:variant>
        <vt:lpwstr/>
      </vt:variant>
      <vt:variant>
        <vt:lpwstr>_Toc111203715</vt:lpwstr>
      </vt:variant>
      <vt:variant>
        <vt:i4>1441847</vt:i4>
      </vt:variant>
      <vt:variant>
        <vt:i4>128</vt:i4>
      </vt:variant>
      <vt:variant>
        <vt:i4>0</vt:i4>
      </vt:variant>
      <vt:variant>
        <vt:i4>5</vt:i4>
      </vt:variant>
      <vt:variant>
        <vt:lpwstr/>
      </vt:variant>
      <vt:variant>
        <vt:lpwstr>_Toc111203714</vt:lpwstr>
      </vt:variant>
      <vt:variant>
        <vt:i4>1441847</vt:i4>
      </vt:variant>
      <vt:variant>
        <vt:i4>125</vt:i4>
      </vt:variant>
      <vt:variant>
        <vt:i4>0</vt:i4>
      </vt:variant>
      <vt:variant>
        <vt:i4>5</vt:i4>
      </vt:variant>
      <vt:variant>
        <vt:lpwstr/>
      </vt:variant>
      <vt:variant>
        <vt:lpwstr>_Toc111203713</vt:lpwstr>
      </vt:variant>
      <vt:variant>
        <vt:i4>1441847</vt:i4>
      </vt:variant>
      <vt:variant>
        <vt:i4>122</vt:i4>
      </vt:variant>
      <vt:variant>
        <vt:i4>0</vt:i4>
      </vt:variant>
      <vt:variant>
        <vt:i4>5</vt:i4>
      </vt:variant>
      <vt:variant>
        <vt:lpwstr/>
      </vt:variant>
      <vt:variant>
        <vt:lpwstr>_Toc111203712</vt:lpwstr>
      </vt:variant>
      <vt:variant>
        <vt:i4>1441847</vt:i4>
      </vt:variant>
      <vt:variant>
        <vt:i4>119</vt:i4>
      </vt:variant>
      <vt:variant>
        <vt:i4>0</vt:i4>
      </vt:variant>
      <vt:variant>
        <vt:i4>5</vt:i4>
      </vt:variant>
      <vt:variant>
        <vt:lpwstr/>
      </vt:variant>
      <vt:variant>
        <vt:lpwstr>_Toc111203711</vt:lpwstr>
      </vt:variant>
      <vt:variant>
        <vt:i4>1441847</vt:i4>
      </vt:variant>
      <vt:variant>
        <vt:i4>116</vt:i4>
      </vt:variant>
      <vt:variant>
        <vt:i4>0</vt:i4>
      </vt:variant>
      <vt:variant>
        <vt:i4>5</vt:i4>
      </vt:variant>
      <vt:variant>
        <vt:lpwstr/>
      </vt:variant>
      <vt:variant>
        <vt:lpwstr>_Toc111203710</vt:lpwstr>
      </vt:variant>
      <vt:variant>
        <vt:i4>1507383</vt:i4>
      </vt:variant>
      <vt:variant>
        <vt:i4>113</vt:i4>
      </vt:variant>
      <vt:variant>
        <vt:i4>0</vt:i4>
      </vt:variant>
      <vt:variant>
        <vt:i4>5</vt:i4>
      </vt:variant>
      <vt:variant>
        <vt:lpwstr/>
      </vt:variant>
      <vt:variant>
        <vt:lpwstr>_Toc111203709</vt:lpwstr>
      </vt:variant>
      <vt:variant>
        <vt:i4>1507383</vt:i4>
      </vt:variant>
      <vt:variant>
        <vt:i4>110</vt:i4>
      </vt:variant>
      <vt:variant>
        <vt:i4>0</vt:i4>
      </vt:variant>
      <vt:variant>
        <vt:i4>5</vt:i4>
      </vt:variant>
      <vt:variant>
        <vt:lpwstr/>
      </vt:variant>
      <vt:variant>
        <vt:lpwstr>_Toc111203708</vt:lpwstr>
      </vt:variant>
      <vt:variant>
        <vt:i4>1507383</vt:i4>
      </vt:variant>
      <vt:variant>
        <vt:i4>107</vt:i4>
      </vt:variant>
      <vt:variant>
        <vt:i4>0</vt:i4>
      </vt:variant>
      <vt:variant>
        <vt:i4>5</vt:i4>
      </vt:variant>
      <vt:variant>
        <vt:lpwstr/>
      </vt:variant>
      <vt:variant>
        <vt:lpwstr>_Toc111203707</vt:lpwstr>
      </vt:variant>
      <vt:variant>
        <vt:i4>1507383</vt:i4>
      </vt:variant>
      <vt:variant>
        <vt:i4>104</vt:i4>
      </vt:variant>
      <vt:variant>
        <vt:i4>0</vt:i4>
      </vt:variant>
      <vt:variant>
        <vt:i4>5</vt:i4>
      </vt:variant>
      <vt:variant>
        <vt:lpwstr/>
      </vt:variant>
      <vt:variant>
        <vt:lpwstr>_Toc111203706</vt:lpwstr>
      </vt:variant>
      <vt:variant>
        <vt:i4>1507383</vt:i4>
      </vt:variant>
      <vt:variant>
        <vt:i4>101</vt:i4>
      </vt:variant>
      <vt:variant>
        <vt:i4>0</vt:i4>
      </vt:variant>
      <vt:variant>
        <vt:i4>5</vt:i4>
      </vt:variant>
      <vt:variant>
        <vt:lpwstr/>
      </vt:variant>
      <vt:variant>
        <vt:lpwstr>_Toc111203705</vt:lpwstr>
      </vt:variant>
      <vt:variant>
        <vt:i4>1507383</vt:i4>
      </vt:variant>
      <vt:variant>
        <vt:i4>98</vt:i4>
      </vt:variant>
      <vt:variant>
        <vt:i4>0</vt:i4>
      </vt:variant>
      <vt:variant>
        <vt:i4>5</vt:i4>
      </vt:variant>
      <vt:variant>
        <vt:lpwstr/>
      </vt:variant>
      <vt:variant>
        <vt:lpwstr>_Toc111203704</vt:lpwstr>
      </vt:variant>
      <vt:variant>
        <vt:i4>1507383</vt:i4>
      </vt:variant>
      <vt:variant>
        <vt:i4>95</vt:i4>
      </vt:variant>
      <vt:variant>
        <vt:i4>0</vt:i4>
      </vt:variant>
      <vt:variant>
        <vt:i4>5</vt:i4>
      </vt:variant>
      <vt:variant>
        <vt:lpwstr/>
      </vt:variant>
      <vt:variant>
        <vt:lpwstr>_Toc111203703</vt:lpwstr>
      </vt:variant>
      <vt:variant>
        <vt:i4>1507383</vt:i4>
      </vt:variant>
      <vt:variant>
        <vt:i4>92</vt:i4>
      </vt:variant>
      <vt:variant>
        <vt:i4>0</vt:i4>
      </vt:variant>
      <vt:variant>
        <vt:i4>5</vt:i4>
      </vt:variant>
      <vt:variant>
        <vt:lpwstr/>
      </vt:variant>
      <vt:variant>
        <vt:lpwstr>_Toc111203702</vt:lpwstr>
      </vt:variant>
      <vt:variant>
        <vt:i4>1507383</vt:i4>
      </vt:variant>
      <vt:variant>
        <vt:i4>89</vt:i4>
      </vt:variant>
      <vt:variant>
        <vt:i4>0</vt:i4>
      </vt:variant>
      <vt:variant>
        <vt:i4>5</vt:i4>
      </vt:variant>
      <vt:variant>
        <vt:lpwstr/>
      </vt:variant>
      <vt:variant>
        <vt:lpwstr>_Toc111203701</vt:lpwstr>
      </vt:variant>
      <vt:variant>
        <vt:i4>1507383</vt:i4>
      </vt:variant>
      <vt:variant>
        <vt:i4>86</vt:i4>
      </vt:variant>
      <vt:variant>
        <vt:i4>0</vt:i4>
      </vt:variant>
      <vt:variant>
        <vt:i4>5</vt:i4>
      </vt:variant>
      <vt:variant>
        <vt:lpwstr/>
      </vt:variant>
      <vt:variant>
        <vt:lpwstr>_Toc111203700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Sidelink Positioning Evaluation Assumptions and Result</dc:title>
  <dc:subject>UL CA</dc:subject>
  <dc:creator>Sven Fischer</dc:creator>
  <cp:keywords/>
  <cp:lastModifiedBy>Gabi Sarkis</cp:lastModifiedBy>
  <cp:revision>2559</cp:revision>
  <cp:lastPrinted>2018-09-27T14:55:00Z</cp:lastPrinted>
  <dcterms:created xsi:type="dcterms:W3CDTF">2019-10-18T08:39:00Z</dcterms:created>
  <dcterms:modified xsi:type="dcterms:W3CDTF">2022-09-30T19:42:00Z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b1780d79-f96d-4998-96ee-096ec932e55f</vt:lpwstr>
  </property>
  <property fmtid="{D5CDD505-2E9C-101B-9397-08002B2CF9AE}" pid="16" name="Tags">
    <vt:lpwstr/>
  </property>
  <property fmtid="{D5CDD505-2E9C-101B-9397-08002B2CF9AE}" pid="17" name="Order">
    <vt:r8>154800</vt:r8>
  </property>
  <property fmtid="{D5CDD505-2E9C-101B-9397-08002B2CF9AE}" pid="18" name="URL">
    <vt:lpwstr/>
  </property>
</Properties>
</file>